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0347" w14:textId="311695BC" w:rsidR="006A3C81" w:rsidRPr="003D7117" w:rsidRDefault="0055023E" w:rsidP="006A3C81">
      <w:pPr>
        <w:rPr>
          <w:rFonts w:ascii="Arial" w:hAnsi="Arial" w:cs="Arial"/>
          <w:sz w:val="23"/>
          <w:szCs w:val="23"/>
        </w:rPr>
      </w:pPr>
      <w:r w:rsidRPr="003D7117">
        <w:rPr>
          <w:rFonts w:ascii="Arial" w:hAnsi="Arial" w:cs="Arial"/>
          <w:sz w:val="23"/>
          <w:szCs w:val="23"/>
        </w:rPr>
        <w:t>-</w:t>
      </w:r>
    </w:p>
    <w:p w14:paraId="6F3DAD8C" w14:textId="77777777" w:rsidR="0055023E" w:rsidRPr="003D7117" w:rsidRDefault="0055023E" w:rsidP="006A3C81">
      <w:pPr>
        <w:rPr>
          <w:rFonts w:ascii="Arial" w:hAnsi="Arial" w:cs="Arial"/>
          <w:sz w:val="23"/>
          <w:szCs w:val="23"/>
        </w:rPr>
      </w:pPr>
    </w:p>
    <w:p w14:paraId="5A928C17" w14:textId="77777777" w:rsidR="006A3C81" w:rsidRPr="003D7117" w:rsidRDefault="006A3C81" w:rsidP="006A3C81">
      <w:pPr>
        <w:rPr>
          <w:sz w:val="23"/>
          <w:szCs w:val="23"/>
        </w:rPr>
      </w:pPr>
    </w:p>
    <w:p w14:paraId="43152B44" w14:textId="77777777" w:rsidR="00C321CF" w:rsidRPr="003D7117" w:rsidRDefault="00C321CF" w:rsidP="00C449AE">
      <w:pPr>
        <w:jc w:val="center"/>
        <w:rPr>
          <w:rFonts w:ascii="Calibri" w:hAnsi="Calibri" w:cs="Arial"/>
          <w:b/>
          <w:bCs/>
          <w:sz w:val="23"/>
          <w:szCs w:val="23"/>
        </w:rPr>
      </w:pPr>
      <w:r w:rsidRPr="003D7117">
        <w:rPr>
          <w:rFonts w:ascii="Calibri" w:hAnsi="Calibri" w:cs="Arial"/>
          <w:b/>
          <w:bCs/>
          <w:sz w:val="23"/>
          <w:szCs w:val="23"/>
        </w:rPr>
        <w:t xml:space="preserve">JOB DESCRIPTION </w:t>
      </w:r>
    </w:p>
    <w:p w14:paraId="1E29B289" w14:textId="198580AE" w:rsidR="008F5EB8" w:rsidRPr="003D7117" w:rsidRDefault="008F5EB8" w:rsidP="008F5EB8">
      <w:pPr>
        <w:tabs>
          <w:tab w:val="left" w:pos="340"/>
          <w:tab w:val="center" w:pos="5400"/>
        </w:tabs>
        <w:rPr>
          <w:rFonts w:ascii="Calibri" w:hAnsi="Calibri" w:cs="Arial"/>
          <w:b/>
          <w:bCs/>
          <w:sz w:val="23"/>
          <w:szCs w:val="23"/>
        </w:rPr>
      </w:pPr>
      <w:r w:rsidRPr="003D7117">
        <w:rPr>
          <w:rFonts w:ascii="Calibri" w:hAnsi="Calibri" w:cs="Arial"/>
          <w:b/>
          <w:bCs/>
          <w:sz w:val="23"/>
          <w:szCs w:val="23"/>
        </w:rPr>
        <w:tab/>
      </w:r>
      <w:r w:rsidRPr="003D7117">
        <w:rPr>
          <w:rFonts w:ascii="Calibri" w:hAnsi="Calibri" w:cs="Arial"/>
          <w:b/>
          <w:bCs/>
          <w:sz w:val="23"/>
          <w:szCs w:val="23"/>
        </w:rPr>
        <w:tab/>
        <w:t>Posting #</w:t>
      </w:r>
      <w:r w:rsidR="004161BD" w:rsidRPr="003D7117">
        <w:rPr>
          <w:rFonts w:ascii="Calibri" w:hAnsi="Calibri" w:cs="Arial"/>
          <w:b/>
          <w:bCs/>
          <w:sz w:val="23"/>
          <w:szCs w:val="23"/>
        </w:rPr>
        <w:t>RI-</w:t>
      </w:r>
      <w:r w:rsidR="00B4038F" w:rsidRPr="003D7117">
        <w:rPr>
          <w:rFonts w:ascii="Calibri" w:hAnsi="Calibri" w:cs="Arial"/>
          <w:b/>
          <w:bCs/>
          <w:sz w:val="23"/>
          <w:szCs w:val="23"/>
        </w:rPr>
        <w:t>26</w:t>
      </w:r>
      <w:r w:rsidR="004161BD" w:rsidRPr="003D7117">
        <w:rPr>
          <w:rFonts w:ascii="Calibri" w:hAnsi="Calibri" w:cs="Arial"/>
          <w:b/>
          <w:bCs/>
          <w:sz w:val="23"/>
          <w:szCs w:val="23"/>
        </w:rPr>
        <w:t>-</w:t>
      </w:r>
      <w:r w:rsidR="00E16492" w:rsidRPr="003D7117">
        <w:rPr>
          <w:rFonts w:ascii="Calibri" w:hAnsi="Calibri" w:cs="Arial"/>
          <w:b/>
          <w:bCs/>
          <w:sz w:val="23"/>
          <w:szCs w:val="23"/>
        </w:rPr>
        <w:t>033</w:t>
      </w:r>
    </w:p>
    <w:p w14:paraId="40B2FBA6" w14:textId="77777777" w:rsidR="00E45476" w:rsidRPr="003D7117" w:rsidRDefault="00E45476" w:rsidP="00C449AE">
      <w:pPr>
        <w:jc w:val="center"/>
        <w:rPr>
          <w:rFonts w:ascii="Calibri" w:hAnsi="Calibri" w:cs="Arial"/>
          <w:b/>
          <w:bCs/>
          <w:sz w:val="23"/>
          <w:szCs w:val="23"/>
        </w:rPr>
      </w:pPr>
    </w:p>
    <w:p w14:paraId="2D6CECE4" w14:textId="4E122BBB" w:rsidR="00E45476" w:rsidRPr="003D7117" w:rsidRDefault="00E45476" w:rsidP="00E45476">
      <w:pPr>
        <w:jc w:val="center"/>
        <w:rPr>
          <w:rFonts w:ascii="Calibri" w:hAnsi="Calibri" w:cs="Arial"/>
          <w:b/>
          <w:bCs/>
          <w:sz w:val="23"/>
          <w:szCs w:val="23"/>
        </w:rPr>
      </w:pPr>
      <w:r w:rsidRPr="003D7117">
        <w:rPr>
          <w:rFonts w:ascii="Calibri" w:hAnsi="Calibri" w:cs="Arial"/>
          <w:b/>
          <w:bCs/>
          <w:sz w:val="23"/>
          <w:szCs w:val="23"/>
        </w:rPr>
        <w:t xml:space="preserve">Posting Period – </w:t>
      </w:r>
      <w:r w:rsidR="00E16492" w:rsidRPr="003D7117">
        <w:rPr>
          <w:rFonts w:ascii="Calibri" w:hAnsi="Calibri" w:cs="Arial"/>
          <w:b/>
          <w:bCs/>
          <w:sz w:val="23"/>
          <w:szCs w:val="23"/>
        </w:rPr>
        <w:t xml:space="preserve">June </w:t>
      </w:r>
      <w:r w:rsidR="007A0979" w:rsidRPr="003D7117">
        <w:rPr>
          <w:rFonts w:ascii="Calibri" w:hAnsi="Calibri" w:cs="Arial"/>
          <w:b/>
          <w:bCs/>
          <w:sz w:val="23"/>
          <w:szCs w:val="23"/>
        </w:rPr>
        <w:t>29</w:t>
      </w:r>
      <w:r w:rsidR="00E16492" w:rsidRPr="003D7117">
        <w:rPr>
          <w:rFonts w:ascii="Calibri" w:hAnsi="Calibri" w:cs="Arial"/>
          <w:b/>
          <w:bCs/>
          <w:sz w:val="23"/>
          <w:szCs w:val="23"/>
        </w:rPr>
        <w:t>, 2026</w:t>
      </w:r>
      <w:r w:rsidR="007C7FE7" w:rsidRPr="003D7117">
        <w:rPr>
          <w:rFonts w:ascii="Calibri" w:hAnsi="Calibri" w:cs="Arial"/>
          <w:b/>
          <w:bCs/>
          <w:sz w:val="23"/>
          <w:szCs w:val="23"/>
        </w:rPr>
        <w:t>,</w:t>
      </w:r>
      <w:r w:rsidR="00E16492" w:rsidRPr="003D7117">
        <w:rPr>
          <w:rFonts w:ascii="Calibri" w:hAnsi="Calibri" w:cs="Arial"/>
          <w:b/>
          <w:bCs/>
          <w:sz w:val="23"/>
          <w:szCs w:val="23"/>
        </w:rPr>
        <w:t xml:space="preserve"> until filled</w:t>
      </w:r>
    </w:p>
    <w:p w14:paraId="46C8BBA6" w14:textId="77777777" w:rsidR="006A3C81" w:rsidRPr="003D7117" w:rsidRDefault="006A3C81" w:rsidP="00966D86">
      <w:pPr>
        <w:rPr>
          <w:rFonts w:ascii="Calibri" w:hAnsi="Calibri"/>
          <w:sz w:val="23"/>
          <w:szCs w:val="23"/>
        </w:rPr>
      </w:pPr>
    </w:p>
    <w:tbl>
      <w:tblPr>
        <w:tblW w:w="0" w:type="auto"/>
        <w:tblLook w:val="01E0" w:firstRow="1" w:lastRow="1" w:firstColumn="1" w:lastColumn="1" w:noHBand="0" w:noVBand="0"/>
      </w:tblPr>
      <w:tblGrid>
        <w:gridCol w:w="2608"/>
        <w:gridCol w:w="6900"/>
      </w:tblGrid>
      <w:tr w:rsidR="006A3C81" w:rsidRPr="003D7117" w14:paraId="0296995C" w14:textId="77777777" w:rsidTr="24F1AB83">
        <w:trPr>
          <w:trHeight w:val="360"/>
        </w:trPr>
        <w:tc>
          <w:tcPr>
            <w:tcW w:w="2608" w:type="dxa"/>
          </w:tcPr>
          <w:p w14:paraId="1DD39A76" w14:textId="77777777" w:rsidR="006A3C81" w:rsidRPr="003D7117" w:rsidRDefault="0027191A" w:rsidP="00F80828">
            <w:pPr>
              <w:contextualSpacing/>
              <w:rPr>
                <w:rFonts w:ascii="Calibri" w:hAnsi="Calibri" w:cs="Arial"/>
                <w:b/>
                <w:bCs/>
                <w:sz w:val="23"/>
                <w:szCs w:val="23"/>
              </w:rPr>
            </w:pPr>
            <w:r w:rsidRPr="003D7117">
              <w:rPr>
                <w:rFonts w:ascii="Calibri" w:hAnsi="Calibri" w:cs="Arial"/>
                <w:b/>
                <w:bCs/>
                <w:sz w:val="23"/>
                <w:szCs w:val="23"/>
              </w:rPr>
              <w:t>TITLE</w:t>
            </w:r>
            <w:r w:rsidR="006A3C81" w:rsidRPr="003D7117">
              <w:rPr>
                <w:rFonts w:ascii="Calibri" w:hAnsi="Calibri" w:cs="Arial"/>
                <w:b/>
                <w:bCs/>
                <w:sz w:val="23"/>
                <w:szCs w:val="23"/>
              </w:rPr>
              <w:t>:</w:t>
            </w:r>
          </w:p>
        </w:tc>
        <w:tc>
          <w:tcPr>
            <w:tcW w:w="6900" w:type="dxa"/>
          </w:tcPr>
          <w:p w14:paraId="6B215064" w14:textId="611C097D" w:rsidR="006A3C81" w:rsidRPr="003D7117" w:rsidRDefault="002B3933" w:rsidP="002B3933">
            <w:pPr>
              <w:tabs>
                <w:tab w:val="center" w:pos="3633"/>
              </w:tabs>
              <w:rPr>
                <w:rFonts w:ascii="Calibri" w:hAnsi="Calibri" w:cs="Arial"/>
                <w:bCs/>
                <w:sz w:val="23"/>
                <w:szCs w:val="23"/>
                <w:lang w:val="en-US"/>
              </w:rPr>
            </w:pPr>
            <w:r w:rsidRPr="003D7117">
              <w:rPr>
                <w:rFonts w:ascii="Calibri" w:hAnsi="Calibri" w:cs="Arial"/>
                <w:bCs/>
                <w:sz w:val="23"/>
                <w:szCs w:val="23"/>
                <w:lang w:val="en-US"/>
              </w:rPr>
              <w:t>Director of Operations, Clinical Research Unit (CRU)</w:t>
            </w:r>
          </w:p>
          <w:p w14:paraId="59D95B76" w14:textId="65E841E6" w:rsidR="00B823E0" w:rsidRPr="003D7117" w:rsidRDefault="00B823E0" w:rsidP="002B3933">
            <w:pPr>
              <w:tabs>
                <w:tab w:val="center" w:pos="3633"/>
              </w:tabs>
              <w:rPr>
                <w:rFonts w:ascii="Calibri" w:hAnsi="Calibri" w:cs="Arial"/>
                <w:bCs/>
                <w:sz w:val="23"/>
                <w:szCs w:val="23"/>
                <w:lang w:val="en-US"/>
              </w:rPr>
            </w:pPr>
            <w:r w:rsidRPr="003D7117">
              <w:rPr>
                <w:rFonts w:ascii="Calibri" w:hAnsi="Calibri" w:cs="Arial"/>
                <w:bCs/>
                <w:sz w:val="23"/>
                <w:szCs w:val="23"/>
                <w:lang w:val="en-US"/>
              </w:rPr>
              <w:t>Existing Vacancy</w:t>
            </w:r>
          </w:p>
        </w:tc>
      </w:tr>
      <w:tr w:rsidR="006A3C81" w:rsidRPr="003D7117" w14:paraId="32B4F6E2" w14:textId="77777777" w:rsidTr="24F1AB83">
        <w:trPr>
          <w:trHeight w:val="360"/>
        </w:trPr>
        <w:tc>
          <w:tcPr>
            <w:tcW w:w="2608" w:type="dxa"/>
          </w:tcPr>
          <w:p w14:paraId="66860994" w14:textId="77777777" w:rsidR="006A3C81" w:rsidRPr="003D7117" w:rsidRDefault="006A3C81" w:rsidP="00F80828">
            <w:pPr>
              <w:contextualSpacing/>
              <w:rPr>
                <w:rFonts w:ascii="Calibri" w:hAnsi="Calibri" w:cs="Arial"/>
                <w:b/>
                <w:bCs/>
                <w:sz w:val="23"/>
                <w:szCs w:val="23"/>
              </w:rPr>
            </w:pPr>
          </w:p>
        </w:tc>
        <w:tc>
          <w:tcPr>
            <w:tcW w:w="6900" w:type="dxa"/>
          </w:tcPr>
          <w:p w14:paraId="3F2A6496" w14:textId="4A5D0545" w:rsidR="0004687B" w:rsidRPr="003D7117" w:rsidRDefault="0004687B" w:rsidP="0004687B">
            <w:pPr>
              <w:rPr>
                <w:rFonts w:ascii="Calibri" w:eastAsia="Calibri" w:hAnsi="Calibri" w:cs="Calibri"/>
                <w:sz w:val="23"/>
                <w:szCs w:val="23"/>
              </w:rPr>
            </w:pPr>
          </w:p>
          <w:p w14:paraId="58619599" w14:textId="77777777" w:rsidR="006A3C81" w:rsidRPr="003D7117" w:rsidRDefault="006A3C81" w:rsidP="00F80828">
            <w:pPr>
              <w:rPr>
                <w:rFonts w:ascii="Calibri" w:hAnsi="Calibri" w:cs="Arial"/>
                <w:bCs/>
                <w:sz w:val="23"/>
                <w:szCs w:val="23"/>
                <w:lang w:val="en-US"/>
              </w:rPr>
            </w:pPr>
          </w:p>
        </w:tc>
      </w:tr>
      <w:tr w:rsidR="006A3C81" w:rsidRPr="003D7117" w14:paraId="324BE116" w14:textId="77777777" w:rsidTr="24F1AB83">
        <w:trPr>
          <w:trHeight w:val="360"/>
        </w:trPr>
        <w:tc>
          <w:tcPr>
            <w:tcW w:w="2608" w:type="dxa"/>
          </w:tcPr>
          <w:p w14:paraId="63700FF2" w14:textId="77777777" w:rsidR="006A3C81" w:rsidRPr="003D7117" w:rsidRDefault="006A3C81" w:rsidP="00F80828">
            <w:pPr>
              <w:contextualSpacing/>
              <w:rPr>
                <w:rFonts w:ascii="Calibri" w:hAnsi="Calibri" w:cs="Arial"/>
                <w:b/>
                <w:bCs/>
                <w:sz w:val="23"/>
                <w:szCs w:val="23"/>
                <w:lang w:val="fr-CA"/>
              </w:rPr>
            </w:pPr>
            <w:r w:rsidRPr="003D7117">
              <w:rPr>
                <w:rFonts w:ascii="Calibri" w:hAnsi="Calibri" w:cs="Arial"/>
                <w:b/>
                <w:bCs/>
                <w:sz w:val="23"/>
                <w:szCs w:val="23"/>
                <w:lang w:val="fr-CA"/>
              </w:rPr>
              <w:t>TERM:</w:t>
            </w:r>
          </w:p>
        </w:tc>
        <w:tc>
          <w:tcPr>
            <w:tcW w:w="6900" w:type="dxa"/>
          </w:tcPr>
          <w:p w14:paraId="5D209A91" w14:textId="01AAE618" w:rsidR="006A3C81" w:rsidRPr="003D7117" w:rsidRDefault="00B4571D" w:rsidP="000802F4">
            <w:pPr>
              <w:rPr>
                <w:rFonts w:ascii="Calibri" w:hAnsi="Calibri" w:cs="Arial"/>
                <w:bCs/>
                <w:sz w:val="23"/>
                <w:szCs w:val="23"/>
                <w:lang w:val="en-US"/>
              </w:rPr>
            </w:pPr>
            <w:r w:rsidRPr="003D7117">
              <w:rPr>
                <w:rFonts w:ascii="Calibri" w:hAnsi="Calibri" w:cs="Arial"/>
                <w:bCs/>
                <w:sz w:val="23"/>
                <w:szCs w:val="23"/>
                <w:lang w:val="en-US"/>
              </w:rPr>
              <w:t xml:space="preserve">Full-time (1.0 FTE), </w:t>
            </w:r>
            <w:r w:rsidR="002B3933" w:rsidRPr="003D7117">
              <w:rPr>
                <w:rFonts w:ascii="Calibri" w:hAnsi="Calibri" w:cs="Arial"/>
                <w:bCs/>
                <w:sz w:val="23"/>
                <w:szCs w:val="23"/>
                <w:lang w:val="en-US"/>
              </w:rPr>
              <w:t>Permanent</w:t>
            </w:r>
          </w:p>
          <w:p w14:paraId="46D69CD8" w14:textId="77777777" w:rsidR="00B82EDA" w:rsidRPr="003D7117" w:rsidRDefault="00B82EDA" w:rsidP="000802F4">
            <w:pPr>
              <w:rPr>
                <w:rFonts w:ascii="Calibri" w:hAnsi="Calibri" w:cs="Arial"/>
                <w:bCs/>
                <w:sz w:val="23"/>
                <w:szCs w:val="23"/>
                <w:lang w:val="en-US"/>
              </w:rPr>
            </w:pPr>
          </w:p>
        </w:tc>
      </w:tr>
      <w:tr w:rsidR="006A3C81" w:rsidRPr="003D7117" w14:paraId="35814F54" w14:textId="77777777" w:rsidTr="24F1AB83">
        <w:trPr>
          <w:trHeight w:val="360"/>
        </w:trPr>
        <w:tc>
          <w:tcPr>
            <w:tcW w:w="2608" w:type="dxa"/>
          </w:tcPr>
          <w:p w14:paraId="2406E1EF" w14:textId="77777777" w:rsidR="006A3C81" w:rsidRPr="003D7117" w:rsidRDefault="00B82EDA" w:rsidP="00F80828">
            <w:pPr>
              <w:contextualSpacing/>
              <w:rPr>
                <w:rFonts w:ascii="Calibri" w:hAnsi="Calibri" w:cs="Arial"/>
                <w:b/>
                <w:bCs/>
                <w:sz w:val="23"/>
                <w:szCs w:val="23"/>
                <w:lang w:val="en-US"/>
              </w:rPr>
            </w:pPr>
            <w:r w:rsidRPr="003D7117">
              <w:rPr>
                <w:rFonts w:ascii="Calibri" w:hAnsi="Calibri" w:cs="Arial"/>
                <w:b/>
                <w:bCs/>
                <w:sz w:val="23"/>
                <w:szCs w:val="23"/>
                <w:lang w:val="en-US"/>
              </w:rPr>
              <w:t xml:space="preserve">SALARY: </w:t>
            </w:r>
          </w:p>
        </w:tc>
        <w:tc>
          <w:tcPr>
            <w:tcW w:w="6900" w:type="dxa"/>
          </w:tcPr>
          <w:p w14:paraId="26CB1790" w14:textId="032074F3" w:rsidR="003C4019" w:rsidRPr="003D7117" w:rsidRDefault="00B4571D" w:rsidP="00B4571D">
            <w:pPr>
              <w:rPr>
                <w:rFonts w:ascii="Calibri" w:eastAsia="Calibri" w:hAnsi="Calibri" w:cs="Calibri"/>
                <w:sz w:val="23"/>
                <w:szCs w:val="23"/>
              </w:rPr>
            </w:pPr>
            <w:r w:rsidRPr="003D7117">
              <w:rPr>
                <w:rFonts w:ascii="Calibri" w:eastAsia="Calibri" w:hAnsi="Calibri" w:cs="Calibri"/>
                <w:sz w:val="23"/>
                <w:szCs w:val="23"/>
              </w:rPr>
              <w:t>$56.41/hr - $61.59/</w:t>
            </w:r>
            <w:r w:rsidR="00F14DD1" w:rsidRPr="003D7117">
              <w:rPr>
                <w:rFonts w:ascii="Calibri" w:eastAsia="Calibri" w:hAnsi="Calibri" w:cs="Calibri"/>
                <w:sz w:val="23"/>
                <w:szCs w:val="23"/>
              </w:rPr>
              <w:t>hr</w:t>
            </w:r>
            <w:r w:rsidRPr="003D7117">
              <w:rPr>
                <w:rFonts w:ascii="Calibri" w:eastAsia="Calibri" w:hAnsi="Calibri" w:cs="Calibri"/>
                <w:sz w:val="23"/>
                <w:szCs w:val="23"/>
              </w:rPr>
              <w:t xml:space="preserve">; </w:t>
            </w:r>
            <w:r w:rsidR="00D22BB3" w:rsidRPr="003D7117">
              <w:rPr>
                <w:rFonts w:ascii="Calibri" w:eastAsia="Calibri" w:hAnsi="Calibri" w:cs="Calibri"/>
                <w:sz w:val="23"/>
                <w:szCs w:val="23"/>
              </w:rPr>
              <w:t>W</w:t>
            </w:r>
            <w:r w:rsidRPr="003D7117">
              <w:rPr>
                <w:rFonts w:ascii="Calibri" w:eastAsia="Calibri" w:hAnsi="Calibri" w:cs="Calibri"/>
                <w:sz w:val="23"/>
                <w:szCs w:val="23"/>
              </w:rPr>
              <w:t xml:space="preserve">ill be commensurate with skills and experience. </w:t>
            </w:r>
          </w:p>
          <w:p w14:paraId="6F51F06C" w14:textId="4E80C629" w:rsidR="00D22BB3" w:rsidRPr="003D7117" w:rsidRDefault="00D22BB3" w:rsidP="00B4571D">
            <w:pPr>
              <w:rPr>
                <w:rFonts w:ascii="Calibri" w:hAnsi="Calibri" w:cs="Arial"/>
                <w:bCs/>
                <w:sz w:val="23"/>
                <w:szCs w:val="23"/>
                <w:lang w:val="en-US"/>
              </w:rPr>
            </w:pPr>
          </w:p>
        </w:tc>
      </w:tr>
      <w:tr w:rsidR="006A3C81" w:rsidRPr="003D7117" w14:paraId="714468CC" w14:textId="77777777" w:rsidTr="24F1AB83">
        <w:trPr>
          <w:trHeight w:val="360"/>
        </w:trPr>
        <w:tc>
          <w:tcPr>
            <w:tcW w:w="2608" w:type="dxa"/>
          </w:tcPr>
          <w:p w14:paraId="3CCD192A" w14:textId="77777777" w:rsidR="006A3C81" w:rsidRPr="003D7117" w:rsidRDefault="006A3C81" w:rsidP="00F80828">
            <w:pPr>
              <w:contextualSpacing/>
              <w:rPr>
                <w:rFonts w:ascii="Calibri" w:hAnsi="Calibri" w:cs="Arial"/>
                <w:b/>
                <w:bCs/>
                <w:sz w:val="23"/>
                <w:szCs w:val="23"/>
                <w:lang w:val="en-US"/>
              </w:rPr>
            </w:pPr>
            <w:r w:rsidRPr="003D7117">
              <w:rPr>
                <w:rFonts w:ascii="Calibri" w:hAnsi="Calibri" w:cs="Arial"/>
                <w:b/>
                <w:bCs/>
                <w:sz w:val="23"/>
                <w:szCs w:val="23"/>
                <w:lang w:val="en-US"/>
              </w:rPr>
              <w:t>REPORTS TO:</w:t>
            </w:r>
          </w:p>
        </w:tc>
        <w:tc>
          <w:tcPr>
            <w:tcW w:w="6900" w:type="dxa"/>
          </w:tcPr>
          <w:p w14:paraId="234B3D52" w14:textId="2B57308E" w:rsidR="006A3C81" w:rsidRPr="003D7117" w:rsidRDefault="00094385" w:rsidP="007A7D72">
            <w:pPr>
              <w:rPr>
                <w:rFonts w:ascii="Calibri" w:hAnsi="Calibri" w:cs="Arial"/>
                <w:bCs/>
                <w:sz w:val="23"/>
                <w:szCs w:val="23"/>
                <w:lang w:val="en-US"/>
              </w:rPr>
            </w:pPr>
            <w:r w:rsidRPr="003D7117">
              <w:rPr>
                <w:rFonts w:ascii="Calibri" w:hAnsi="Calibri" w:cs="Arial"/>
                <w:bCs/>
                <w:sz w:val="23"/>
                <w:szCs w:val="23"/>
                <w:lang w:val="en-US"/>
              </w:rPr>
              <w:t>Chief Executive Officer, Dr. Jason Berman</w:t>
            </w:r>
          </w:p>
          <w:p w14:paraId="3B6AE9FF" w14:textId="27DF60C3" w:rsidR="00094385" w:rsidRPr="003D7117" w:rsidRDefault="00094385" w:rsidP="007A7D72">
            <w:pPr>
              <w:rPr>
                <w:rFonts w:ascii="Calibri" w:hAnsi="Calibri" w:cs="Arial"/>
                <w:bCs/>
                <w:sz w:val="23"/>
                <w:szCs w:val="23"/>
                <w:lang w:val="en-US"/>
              </w:rPr>
            </w:pPr>
            <w:r w:rsidRPr="003D7117">
              <w:rPr>
                <w:rFonts w:ascii="Calibri" w:hAnsi="Calibri" w:cs="Arial"/>
                <w:bCs/>
                <w:sz w:val="23"/>
                <w:szCs w:val="23"/>
                <w:lang w:val="en-US"/>
              </w:rPr>
              <w:t>Clinical Research Director, Richard Webster</w:t>
            </w:r>
          </w:p>
          <w:p w14:paraId="187C3D32" w14:textId="77777777" w:rsidR="00B82EDA" w:rsidRPr="003D7117" w:rsidRDefault="00B82EDA" w:rsidP="007A7D72">
            <w:pPr>
              <w:rPr>
                <w:rFonts w:ascii="Calibri" w:hAnsi="Calibri" w:cs="Arial"/>
                <w:bCs/>
                <w:sz w:val="23"/>
                <w:szCs w:val="23"/>
                <w:lang w:val="en-US"/>
              </w:rPr>
            </w:pPr>
          </w:p>
        </w:tc>
      </w:tr>
      <w:tr w:rsidR="006A3C81" w:rsidRPr="003D7117" w14:paraId="47D936FF" w14:textId="77777777" w:rsidTr="24F1AB83">
        <w:trPr>
          <w:trHeight w:val="360"/>
        </w:trPr>
        <w:tc>
          <w:tcPr>
            <w:tcW w:w="2608" w:type="dxa"/>
          </w:tcPr>
          <w:p w14:paraId="68755ECE" w14:textId="77777777" w:rsidR="00B82EDA" w:rsidRPr="003D7117" w:rsidRDefault="00B82EDA" w:rsidP="00F80828">
            <w:pPr>
              <w:contextualSpacing/>
              <w:rPr>
                <w:rFonts w:ascii="Calibri" w:hAnsi="Calibri" w:cs="Arial"/>
                <w:b/>
                <w:bCs/>
                <w:sz w:val="23"/>
                <w:szCs w:val="23"/>
                <w:lang w:val="en-US"/>
              </w:rPr>
            </w:pPr>
          </w:p>
        </w:tc>
        <w:tc>
          <w:tcPr>
            <w:tcW w:w="6900" w:type="dxa"/>
            <w:vAlign w:val="center"/>
          </w:tcPr>
          <w:p w14:paraId="79C2F90C" w14:textId="77777777" w:rsidR="00B46738" w:rsidRPr="003D7117" w:rsidRDefault="00B46738" w:rsidP="0004687B">
            <w:pPr>
              <w:rPr>
                <w:rFonts w:ascii="Calibri" w:eastAsia="Calibri" w:hAnsi="Calibri" w:cs="Calibri"/>
                <w:sz w:val="23"/>
                <w:szCs w:val="23"/>
              </w:rPr>
            </w:pPr>
          </w:p>
        </w:tc>
      </w:tr>
    </w:tbl>
    <w:p w14:paraId="731FB55E" w14:textId="77777777" w:rsidR="001365F3" w:rsidRPr="003D7117" w:rsidRDefault="001365F3" w:rsidP="001365F3">
      <w:pPr>
        <w:jc w:val="both"/>
        <w:rPr>
          <w:rFonts w:ascii="Calibri" w:hAnsi="Calibri"/>
          <w:sz w:val="23"/>
          <w:szCs w:val="23"/>
        </w:rPr>
      </w:pPr>
      <w:r w:rsidRPr="003D7117">
        <w:rPr>
          <w:rFonts w:ascii="Calibri" w:hAnsi="Calibri"/>
          <w:sz w:val="23"/>
          <w:szCs w:val="23"/>
        </w:rPr>
        <w:t xml:space="preserve">Children’s Hospital of Eastern Ontario Research Institute </w:t>
      </w:r>
      <w:r w:rsidR="00B46738" w:rsidRPr="003D7117">
        <w:rPr>
          <w:rFonts w:ascii="Calibri" w:hAnsi="Calibri"/>
          <w:sz w:val="23"/>
          <w:szCs w:val="23"/>
        </w:rPr>
        <w:t xml:space="preserve">Inc. </w:t>
      </w:r>
      <w:r w:rsidRPr="003D7117">
        <w:rPr>
          <w:rFonts w:ascii="Calibri" w:hAnsi="Calibri"/>
          <w:sz w:val="23"/>
          <w:szCs w:val="23"/>
        </w:rPr>
        <w:t xml:space="preserve">(“CHEO RI”) is the research arm of the Children’s Hospital of Eastern Ontario – Ottawa Children’s Treatment Centre (“CHEO”) and an affiliated institute of the University of Ottawa. </w:t>
      </w:r>
      <w:r w:rsidR="00787D9A" w:rsidRPr="003D7117">
        <w:rPr>
          <w:rFonts w:ascii="Calibri" w:hAnsi="Calibri" w:cs="Calibri"/>
          <w:sz w:val="23"/>
          <w:szCs w:val="23"/>
        </w:rPr>
        <w:t xml:space="preserve">We acknowledge that Ottawa is built on un-ceded Algonquin Anishinabek territory. The Algonquin Anishinabek Nation </w:t>
      </w:r>
      <w:proofErr w:type="gramStart"/>
      <w:r w:rsidR="00787D9A" w:rsidRPr="003D7117">
        <w:rPr>
          <w:rFonts w:ascii="Calibri" w:hAnsi="Calibri" w:cs="Calibri"/>
          <w:sz w:val="23"/>
          <w:szCs w:val="23"/>
        </w:rPr>
        <w:t>have</w:t>
      </w:r>
      <w:proofErr w:type="gramEnd"/>
      <w:r w:rsidR="00787D9A" w:rsidRPr="003D7117">
        <w:rPr>
          <w:rFonts w:ascii="Calibri" w:hAnsi="Calibri" w:cs="Calibri"/>
          <w:sz w:val="23"/>
          <w:szCs w:val="23"/>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3D7117">
        <w:rPr>
          <w:rFonts w:ascii="Calibri" w:hAnsi="Calibri"/>
          <w:sz w:val="23"/>
          <w:szCs w:val="23"/>
        </w:rPr>
        <w:t xml:space="preserve">CHEO is a beloved institution and workplace that is widely recognized for being an anchor in our community. </w:t>
      </w:r>
      <w:r w:rsidR="00EA1B0D" w:rsidRPr="003D7117">
        <w:rPr>
          <w:rFonts w:ascii="Calibri" w:hAnsi="Calibri"/>
          <w:sz w:val="23"/>
          <w:szCs w:val="23"/>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227DC419" w14:textId="77777777" w:rsidR="006A3C81" w:rsidRPr="003D7117" w:rsidRDefault="006A3C81" w:rsidP="006A3C81">
      <w:pPr>
        <w:tabs>
          <w:tab w:val="left" w:pos="-1440"/>
        </w:tabs>
        <w:rPr>
          <w:rFonts w:ascii="Calibri" w:hAnsi="Calibri" w:cs="Arial"/>
          <w:b/>
          <w:bCs/>
          <w:sz w:val="23"/>
          <w:szCs w:val="23"/>
        </w:rPr>
      </w:pPr>
    </w:p>
    <w:p w14:paraId="4DD8AAC1" w14:textId="77777777" w:rsidR="00063798" w:rsidRPr="003D7117" w:rsidRDefault="001365F3" w:rsidP="006A3C81">
      <w:pPr>
        <w:tabs>
          <w:tab w:val="left" w:pos="-1440"/>
        </w:tabs>
        <w:rPr>
          <w:rFonts w:ascii="Calibri" w:hAnsi="Calibri" w:cs="Arial"/>
          <w:b/>
          <w:bCs/>
          <w:sz w:val="23"/>
          <w:szCs w:val="23"/>
        </w:rPr>
      </w:pPr>
      <w:r w:rsidRPr="003D7117">
        <w:rPr>
          <w:rFonts w:ascii="Calibri" w:hAnsi="Calibri" w:cs="Arial"/>
          <w:b/>
          <w:bCs/>
          <w:sz w:val="23"/>
          <w:szCs w:val="23"/>
        </w:rPr>
        <w:t xml:space="preserve">CHEO RI has an immediate requirement for a </w:t>
      </w:r>
      <w:r w:rsidR="002B3933" w:rsidRPr="003D7117">
        <w:rPr>
          <w:rFonts w:ascii="Calibri" w:hAnsi="Calibri" w:cs="Arial"/>
          <w:b/>
          <w:bCs/>
          <w:sz w:val="23"/>
          <w:szCs w:val="23"/>
        </w:rPr>
        <w:t>Director of Operations, CRU</w:t>
      </w:r>
      <w:r w:rsidR="00B917E7" w:rsidRPr="003D7117">
        <w:rPr>
          <w:rFonts w:ascii="Calibri" w:hAnsi="Calibri" w:cs="Arial"/>
          <w:b/>
          <w:bCs/>
          <w:sz w:val="23"/>
          <w:szCs w:val="23"/>
        </w:rPr>
        <w:t>.</w:t>
      </w:r>
      <w:r w:rsidR="00063798" w:rsidRPr="003D7117">
        <w:rPr>
          <w:rFonts w:ascii="Calibri" w:hAnsi="Calibri" w:cs="Arial"/>
          <w:b/>
          <w:bCs/>
          <w:sz w:val="23"/>
          <w:szCs w:val="23"/>
        </w:rPr>
        <w:t xml:space="preserve"> </w:t>
      </w:r>
    </w:p>
    <w:p w14:paraId="0C1B8662" w14:textId="77777777" w:rsidR="00063798" w:rsidRPr="003D7117" w:rsidRDefault="00063798" w:rsidP="006A3C81">
      <w:pPr>
        <w:tabs>
          <w:tab w:val="left" w:pos="-1440"/>
        </w:tabs>
        <w:rPr>
          <w:rFonts w:ascii="Calibri" w:hAnsi="Calibri" w:cs="Arial"/>
          <w:b/>
          <w:bCs/>
          <w:sz w:val="23"/>
          <w:szCs w:val="23"/>
        </w:rPr>
      </w:pPr>
    </w:p>
    <w:p w14:paraId="2F4ABB7F" w14:textId="3E653D0F" w:rsidR="00AC0C82" w:rsidRPr="003D7117" w:rsidRDefault="00921776" w:rsidP="00D22BB3">
      <w:pPr>
        <w:tabs>
          <w:tab w:val="left" w:pos="-1440"/>
        </w:tabs>
        <w:jc w:val="both"/>
        <w:rPr>
          <w:rFonts w:ascii="Calibri" w:hAnsi="Calibri" w:cs="Arial"/>
          <w:bCs/>
          <w:sz w:val="23"/>
          <w:szCs w:val="23"/>
        </w:rPr>
      </w:pPr>
      <w:r w:rsidRPr="003D7117">
        <w:rPr>
          <w:rFonts w:ascii="Calibri" w:hAnsi="Calibri" w:cs="Arial"/>
          <w:bCs/>
          <w:sz w:val="23"/>
          <w:szCs w:val="23"/>
        </w:rPr>
        <w:t xml:space="preserve">The </w:t>
      </w:r>
      <w:hyperlink r:id="rId13" w:history="1">
        <w:r w:rsidRPr="003D7117">
          <w:rPr>
            <w:rStyle w:val="Hyperlink"/>
            <w:rFonts w:ascii="Calibri" w:hAnsi="Calibri" w:cs="Arial"/>
            <w:bCs/>
            <w:sz w:val="23"/>
            <w:szCs w:val="23"/>
          </w:rPr>
          <w:t>Clinical Research Unit (CRU)</w:t>
        </w:r>
      </w:hyperlink>
      <w:r w:rsidRPr="003D7117">
        <w:rPr>
          <w:rFonts w:ascii="Calibri" w:hAnsi="Calibri" w:cs="Arial"/>
          <w:bCs/>
          <w:sz w:val="23"/>
          <w:szCs w:val="23"/>
        </w:rPr>
        <w:t xml:space="preserve"> is a Core service within the CHEO Research Institute. </w:t>
      </w:r>
      <w:r w:rsidR="00D47962" w:rsidRPr="003D7117">
        <w:rPr>
          <w:rFonts w:ascii="Calibri" w:hAnsi="Calibri" w:cs="Arial"/>
          <w:bCs/>
          <w:sz w:val="23"/>
          <w:szCs w:val="23"/>
        </w:rPr>
        <w:t xml:space="preserve">The </w:t>
      </w:r>
      <w:r w:rsidR="0067524B" w:rsidRPr="003D7117">
        <w:rPr>
          <w:rFonts w:ascii="Calibri" w:hAnsi="Calibri" w:cs="Arial"/>
          <w:bCs/>
          <w:sz w:val="23"/>
          <w:szCs w:val="23"/>
        </w:rPr>
        <w:t>18-person</w:t>
      </w:r>
      <w:r w:rsidR="00610726" w:rsidRPr="003D7117">
        <w:rPr>
          <w:rFonts w:ascii="Calibri" w:hAnsi="Calibri" w:cs="Arial"/>
          <w:bCs/>
          <w:sz w:val="23"/>
          <w:szCs w:val="23"/>
        </w:rPr>
        <w:t xml:space="preserve"> </w:t>
      </w:r>
      <w:r w:rsidR="00B4571D" w:rsidRPr="003D7117">
        <w:rPr>
          <w:rFonts w:ascii="Calibri" w:hAnsi="Calibri" w:cs="Arial"/>
          <w:bCs/>
          <w:sz w:val="23"/>
          <w:szCs w:val="23"/>
        </w:rPr>
        <w:t xml:space="preserve">hybrid </w:t>
      </w:r>
      <w:r w:rsidR="00610726" w:rsidRPr="003D7117">
        <w:rPr>
          <w:rFonts w:ascii="Calibri" w:hAnsi="Calibri" w:cs="Arial"/>
          <w:bCs/>
          <w:sz w:val="23"/>
          <w:szCs w:val="23"/>
        </w:rPr>
        <w:t xml:space="preserve">team is made up mostly of biostatisticians and epidemiologists, </w:t>
      </w:r>
      <w:r w:rsidR="00A822BC" w:rsidRPr="003D7117">
        <w:rPr>
          <w:rFonts w:ascii="Calibri" w:hAnsi="Calibri" w:cs="Arial"/>
          <w:bCs/>
          <w:sz w:val="23"/>
          <w:szCs w:val="23"/>
        </w:rPr>
        <w:t xml:space="preserve">as well as </w:t>
      </w:r>
      <w:r w:rsidR="00EB353A" w:rsidRPr="003D7117">
        <w:rPr>
          <w:rFonts w:ascii="Calibri" w:hAnsi="Calibri" w:cs="Arial"/>
          <w:bCs/>
          <w:sz w:val="23"/>
          <w:szCs w:val="23"/>
        </w:rPr>
        <w:t>qualitative</w:t>
      </w:r>
      <w:r w:rsidR="00A822BC" w:rsidRPr="003D7117">
        <w:rPr>
          <w:rFonts w:ascii="Calibri" w:hAnsi="Calibri" w:cs="Arial"/>
          <w:bCs/>
          <w:sz w:val="23"/>
          <w:szCs w:val="23"/>
        </w:rPr>
        <w:t xml:space="preserve"> </w:t>
      </w:r>
      <w:r w:rsidR="00EB353A" w:rsidRPr="003D7117">
        <w:rPr>
          <w:rFonts w:ascii="Calibri" w:hAnsi="Calibri" w:cs="Arial"/>
          <w:bCs/>
          <w:sz w:val="23"/>
          <w:szCs w:val="23"/>
        </w:rPr>
        <w:t>researchers</w:t>
      </w:r>
      <w:r w:rsidR="00A822BC" w:rsidRPr="003D7117">
        <w:rPr>
          <w:rFonts w:ascii="Calibri" w:hAnsi="Calibri" w:cs="Arial"/>
          <w:bCs/>
          <w:sz w:val="23"/>
          <w:szCs w:val="23"/>
        </w:rPr>
        <w:t xml:space="preserve"> and </w:t>
      </w:r>
      <w:r w:rsidR="00EB353A" w:rsidRPr="003D7117">
        <w:rPr>
          <w:rFonts w:ascii="Calibri" w:hAnsi="Calibri" w:cs="Arial"/>
          <w:bCs/>
          <w:sz w:val="23"/>
          <w:szCs w:val="23"/>
        </w:rPr>
        <w:t xml:space="preserve">administration staff. </w:t>
      </w:r>
      <w:r w:rsidR="00972167" w:rsidRPr="003D7117">
        <w:rPr>
          <w:rFonts w:ascii="Calibri" w:hAnsi="Calibri" w:cs="Arial"/>
          <w:bCs/>
          <w:sz w:val="23"/>
          <w:szCs w:val="23"/>
        </w:rPr>
        <w:t xml:space="preserve">We have three </w:t>
      </w:r>
      <w:r w:rsidR="00AC0C82" w:rsidRPr="003D7117">
        <w:rPr>
          <w:rFonts w:ascii="Calibri" w:hAnsi="Calibri" w:cs="Arial"/>
          <w:bCs/>
          <w:sz w:val="23"/>
          <w:szCs w:val="23"/>
        </w:rPr>
        <w:t>objectiv</w:t>
      </w:r>
      <w:r w:rsidR="004F4AF6" w:rsidRPr="003D7117">
        <w:rPr>
          <w:rFonts w:ascii="Calibri" w:hAnsi="Calibri" w:cs="Arial"/>
          <w:bCs/>
          <w:sz w:val="23"/>
          <w:szCs w:val="23"/>
        </w:rPr>
        <w:t>es</w:t>
      </w:r>
      <w:r w:rsidR="00AC0C82" w:rsidRPr="003D7117">
        <w:rPr>
          <w:rFonts w:ascii="Calibri" w:hAnsi="Calibri" w:cs="Arial"/>
          <w:bCs/>
          <w:sz w:val="23"/>
          <w:szCs w:val="23"/>
        </w:rPr>
        <w:t>:</w:t>
      </w:r>
    </w:p>
    <w:p w14:paraId="0FFFE37A" w14:textId="14CDDB72" w:rsidR="00AC0C82" w:rsidRPr="003D7117" w:rsidRDefault="00AC0C82" w:rsidP="001113AD">
      <w:pPr>
        <w:pStyle w:val="ListParagraph"/>
        <w:numPr>
          <w:ilvl w:val="0"/>
          <w:numId w:val="5"/>
        </w:numPr>
        <w:tabs>
          <w:tab w:val="left" w:pos="-1440"/>
        </w:tabs>
        <w:jc w:val="both"/>
        <w:rPr>
          <w:rFonts w:ascii="Calibri" w:hAnsi="Calibri" w:cs="Arial"/>
          <w:bCs/>
          <w:sz w:val="23"/>
          <w:szCs w:val="23"/>
        </w:rPr>
      </w:pPr>
      <w:r w:rsidRPr="003D7117">
        <w:rPr>
          <w:rFonts w:ascii="Calibri" w:hAnsi="Calibri" w:cs="Arial"/>
          <w:bCs/>
          <w:sz w:val="23"/>
          <w:szCs w:val="23"/>
        </w:rPr>
        <w:t>To achieve excellence in applied clinical research methodology while maintaining client service</w:t>
      </w:r>
      <w:r w:rsidR="007477C6" w:rsidRPr="003D7117">
        <w:rPr>
          <w:rFonts w:ascii="Calibri" w:hAnsi="Calibri" w:cs="Arial"/>
          <w:bCs/>
          <w:sz w:val="23"/>
          <w:szCs w:val="23"/>
        </w:rPr>
        <w:t>.</w:t>
      </w:r>
    </w:p>
    <w:p w14:paraId="56DE0BCA" w14:textId="38686035" w:rsidR="00AC0C82" w:rsidRPr="003D7117" w:rsidRDefault="00AC0C82" w:rsidP="001113AD">
      <w:pPr>
        <w:pStyle w:val="ListParagraph"/>
        <w:numPr>
          <w:ilvl w:val="0"/>
          <w:numId w:val="5"/>
        </w:numPr>
        <w:tabs>
          <w:tab w:val="left" w:pos="-1440"/>
        </w:tabs>
        <w:jc w:val="both"/>
        <w:rPr>
          <w:rFonts w:ascii="Calibri" w:hAnsi="Calibri" w:cs="Arial"/>
          <w:bCs/>
          <w:sz w:val="23"/>
          <w:szCs w:val="23"/>
        </w:rPr>
      </w:pPr>
      <w:r w:rsidRPr="003D7117">
        <w:rPr>
          <w:rFonts w:ascii="Calibri" w:hAnsi="Calibri" w:cs="Arial"/>
          <w:bCs/>
          <w:sz w:val="23"/>
          <w:szCs w:val="23"/>
        </w:rPr>
        <w:t>To improve CRU efficiency while maintaining quality</w:t>
      </w:r>
      <w:r w:rsidR="007477C6" w:rsidRPr="003D7117">
        <w:rPr>
          <w:rFonts w:ascii="Calibri" w:hAnsi="Calibri" w:cs="Arial"/>
          <w:bCs/>
          <w:sz w:val="23"/>
          <w:szCs w:val="23"/>
        </w:rPr>
        <w:t>.</w:t>
      </w:r>
    </w:p>
    <w:p w14:paraId="046A32AD" w14:textId="173FA926" w:rsidR="00AC0C82" w:rsidRPr="003D7117" w:rsidRDefault="004F4AF6" w:rsidP="001113AD">
      <w:pPr>
        <w:pStyle w:val="ListParagraph"/>
        <w:numPr>
          <w:ilvl w:val="0"/>
          <w:numId w:val="5"/>
        </w:numPr>
        <w:tabs>
          <w:tab w:val="left" w:pos="-1440"/>
        </w:tabs>
        <w:jc w:val="both"/>
        <w:rPr>
          <w:rFonts w:ascii="Calibri" w:hAnsi="Calibri" w:cs="Arial"/>
          <w:bCs/>
          <w:sz w:val="23"/>
          <w:szCs w:val="23"/>
        </w:rPr>
      </w:pPr>
      <w:r w:rsidRPr="003D7117">
        <w:rPr>
          <w:rFonts w:ascii="Calibri" w:hAnsi="Calibri" w:cs="Arial"/>
          <w:bCs/>
          <w:sz w:val="23"/>
          <w:szCs w:val="23"/>
        </w:rPr>
        <w:t>To grow funding to support the CRU while enhancing CHEO research</w:t>
      </w:r>
      <w:r w:rsidR="007477C6" w:rsidRPr="003D7117">
        <w:rPr>
          <w:rFonts w:ascii="Calibri" w:hAnsi="Calibri" w:cs="Arial"/>
          <w:bCs/>
          <w:sz w:val="23"/>
          <w:szCs w:val="23"/>
        </w:rPr>
        <w:t>.</w:t>
      </w:r>
    </w:p>
    <w:p w14:paraId="610FB99B" w14:textId="77777777" w:rsidR="00AC0C82" w:rsidRPr="003D7117" w:rsidRDefault="00AC0C82" w:rsidP="00D22BB3">
      <w:pPr>
        <w:tabs>
          <w:tab w:val="left" w:pos="-1440"/>
        </w:tabs>
        <w:jc w:val="both"/>
        <w:rPr>
          <w:rFonts w:ascii="Calibri" w:hAnsi="Calibri" w:cs="Arial"/>
          <w:bCs/>
          <w:sz w:val="23"/>
          <w:szCs w:val="23"/>
        </w:rPr>
      </w:pPr>
    </w:p>
    <w:p w14:paraId="03E3D990" w14:textId="77777777" w:rsidR="007477C6" w:rsidRPr="003D7117" w:rsidRDefault="00116529" w:rsidP="00D22BB3">
      <w:pPr>
        <w:tabs>
          <w:tab w:val="left" w:pos="-1440"/>
        </w:tabs>
        <w:jc w:val="both"/>
        <w:rPr>
          <w:rFonts w:ascii="Calibri" w:hAnsi="Calibri" w:cs="Arial"/>
          <w:bCs/>
          <w:sz w:val="23"/>
          <w:szCs w:val="23"/>
        </w:rPr>
      </w:pPr>
      <w:r w:rsidRPr="003D7117">
        <w:rPr>
          <w:rFonts w:ascii="Calibri" w:hAnsi="Calibri" w:cs="Arial"/>
          <w:bCs/>
          <w:sz w:val="23"/>
          <w:szCs w:val="23"/>
        </w:rPr>
        <w:t xml:space="preserve">We offer a broad range of services to help </w:t>
      </w:r>
      <w:r w:rsidR="004F4AF6" w:rsidRPr="003D7117">
        <w:rPr>
          <w:rFonts w:ascii="Calibri" w:hAnsi="Calibri" w:cs="Arial"/>
          <w:bCs/>
          <w:sz w:val="23"/>
          <w:szCs w:val="23"/>
        </w:rPr>
        <w:t>clients</w:t>
      </w:r>
      <w:r w:rsidRPr="003D7117">
        <w:rPr>
          <w:rFonts w:ascii="Calibri" w:hAnsi="Calibri" w:cs="Arial"/>
          <w:bCs/>
          <w:sz w:val="23"/>
          <w:szCs w:val="23"/>
        </w:rPr>
        <w:t xml:space="preserve"> accomplish their research goals. We provide support for study design, sample size calculation,</w:t>
      </w:r>
      <w:r w:rsidR="004041BB" w:rsidRPr="003D7117">
        <w:rPr>
          <w:rFonts w:ascii="Calibri" w:hAnsi="Calibri" w:cs="Arial"/>
          <w:bCs/>
          <w:sz w:val="23"/>
          <w:szCs w:val="23"/>
        </w:rPr>
        <w:t xml:space="preserve"> budget preparation, </w:t>
      </w:r>
      <w:r w:rsidRPr="003D7117">
        <w:rPr>
          <w:rFonts w:ascii="Calibri" w:hAnsi="Calibri" w:cs="Arial"/>
          <w:bCs/>
          <w:sz w:val="23"/>
          <w:szCs w:val="23"/>
        </w:rPr>
        <w:t xml:space="preserve">data management, </w:t>
      </w:r>
      <w:r w:rsidR="004041BB" w:rsidRPr="003D7117">
        <w:rPr>
          <w:rFonts w:ascii="Calibri" w:hAnsi="Calibri" w:cs="Arial"/>
          <w:bCs/>
          <w:sz w:val="23"/>
          <w:szCs w:val="23"/>
        </w:rPr>
        <w:t xml:space="preserve">statistical analysis and interpretation. </w:t>
      </w:r>
      <w:r w:rsidRPr="003D7117">
        <w:rPr>
          <w:rFonts w:ascii="Calibri" w:hAnsi="Calibri" w:cs="Arial"/>
          <w:bCs/>
          <w:sz w:val="23"/>
          <w:szCs w:val="23"/>
        </w:rPr>
        <w:t xml:space="preserve">Our team provides these services to </w:t>
      </w:r>
      <w:r w:rsidR="00C64D80" w:rsidRPr="003D7117">
        <w:rPr>
          <w:rFonts w:ascii="Calibri" w:hAnsi="Calibri" w:cs="Arial"/>
          <w:bCs/>
          <w:sz w:val="23"/>
          <w:szCs w:val="23"/>
        </w:rPr>
        <w:t>emerging</w:t>
      </w:r>
      <w:r w:rsidRPr="003D7117">
        <w:rPr>
          <w:rFonts w:ascii="Calibri" w:hAnsi="Calibri" w:cs="Arial"/>
          <w:bCs/>
          <w:sz w:val="23"/>
          <w:szCs w:val="23"/>
        </w:rPr>
        <w:t xml:space="preserve"> and experienced researchers</w:t>
      </w:r>
      <w:r w:rsidR="00F908A3" w:rsidRPr="003D7117">
        <w:rPr>
          <w:rFonts w:ascii="Calibri" w:hAnsi="Calibri" w:cs="Arial"/>
          <w:bCs/>
          <w:sz w:val="23"/>
          <w:szCs w:val="23"/>
        </w:rPr>
        <w:t xml:space="preserve">, as well as national research networks. </w:t>
      </w:r>
    </w:p>
    <w:p w14:paraId="379C7D39" w14:textId="0048CCC2" w:rsidR="00EB353A" w:rsidRPr="003D7117" w:rsidRDefault="006A5FD8" w:rsidP="00D22BB3">
      <w:pPr>
        <w:tabs>
          <w:tab w:val="left" w:pos="-1440"/>
        </w:tabs>
        <w:jc w:val="both"/>
        <w:rPr>
          <w:rFonts w:ascii="Calibri" w:hAnsi="Calibri" w:cs="Arial"/>
          <w:bCs/>
          <w:sz w:val="23"/>
          <w:szCs w:val="23"/>
        </w:rPr>
      </w:pPr>
      <w:r w:rsidRPr="003D7117">
        <w:rPr>
          <w:rFonts w:ascii="Calibri" w:hAnsi="Calibri" w:cs="Arial"/>
          <w:bCs/>
          <w:sz w:val="23"/>
          <w:szCs w:val="23"/>
        </w:rPr>
        <w:t>The CRU is looking to</w:t>
      </w:r>
      <w:r w:rsidR="00DB3C1E" w:rsidRPr="003D7117">
        <w:rPr>
          <w:rFonts w:ascii="Calibri" w:hAnsi="Calibri" w:cs="Arial"/>
          <w:bCs/>
          <w:sz w:val="23"/>
          <w:szCs w:val="23"/>
        </w:rPr>
        <w:t xml:space="preserve"> </w:t>
      </w:r>
      <w:r w:rsidR="008B3761" w:rsidRPr="003D7117">
        <w:rPr>
          <w:rFonts w:ascii="Calibri" w:hAnsi="Calibri" w:cs="Arial"/>
          <w:bCs/>
          <w:sz w:val="23"/>
          <w:szCs w:val="23"/>
        </w:rPr>
        <w:t xml:space="preserve">continue to deliver trusted analysis and high client </w:t>
      </w:r>
      <w:r w:rsidR="00AA2888" w:rsidRPr="003D7117">
        <w:rPr>
          <w:rFonts w:ascii="Calibri" w:hAnsi="Calibri" w:cs="Arial"/>
          <w:bCs/>
          <w:sz w:val="23"/>
          <w:szCs w:val="23"/>
        </w:rPr>
        <w:t>satisfaction</w:t>
      </w:r>
      <w:r w:rsidR="008856A5" w:rsidRPr="003D7117">
        <w:rPr>
          <w:rFonts w:ascii="Calibri" w:hAnsi="Calibri" w:cs="Arial"/>
          <w:bCs/>
          <w:sz w:val="23"/>
          <w:szCs w:val="23"/>
        </w:rPr>
        <w:t>,</w:t>
      </w:r>
      <w:r w:rsidR="008B3761" w:rsidRPr="003D7117">
        <w:rPr>
          <w:rFonts w:ascii="Calibri" w:hAnsi="Calibri" w:cs="Arial"/>
          <w:bCs/>
          <w:sz w:val="23"/>
          <w:szCs w:val="23"/>
        </w:rPr>
        <w:t xml:space="preserve"> </w:t>
      </w:r>
      <w:r w:rsidR="00DB7028" w:rsidRPr="003D7117">
        <w:rPr>
          <w:rFonts w:ascii="Calibri" w:hAnsi="Calibri" w:cs="Arial"/>
          <w:bCs/>
          <w:sz w:val="23"/>
          <w:szCs w:val="23"/>
        </w:rPr>
        <w:t xml:space="preserve">while </w:t>
      </w:r>
      <w:r w:rsidR="007C5457" w:rsidRPr="003D7117">
        <w:rPr>
          <w:rFonts w:ascii="Calibri" w:hAnsi="Calibri" w:cs="Arial"/>
          <w:bCs/>
          <w:sz w:val="23"/>
          <w:szCs w:val="23"/>
        </w:rPr>
        <w:t>grow</w:t>
      </w:r>
      <w:r w:rsidR="00DB7028" w:rsidRPr="003D7117">
        <w:rPr>
          <w:rFonts w:ascii="Calibri" w:hAnsi="Calibri" w:cs="Arial"/>
          <w:bCs/>
          <w:sz w:val="23"/>
          <w:szCs w:val="23"/>
        </w:rPr>
        <w:t xml:space="preserve">ing our </w:t>
      </w:r>
      <w:r w:rsidR="00A66F31" w:rsidRPr="003D7117">
        <w:rPr>
          <w:rFonts w:ascii="Calibri" w:hAnsi="Calibri" w:cs="Arial"/>
          <w:bCs/>
          <w:sz w:val="23"/>
          <w:szCs w:val="23"/>
        </w:rPr>
        <w:t xml:space="preserve">support of cutting-edge clinical trials and learning health systems for </w:t>
      </w:r>
      <w:r w:rsidR="00DB7028" w:rsidRPr="003D7117">
        <w:rPr>
          <w:rFonts w:ascii="Calibri" w:hAnsi="Calibri" w:cs="Arial"/>
          <w:bCs/>
          <w:sz w:val="23"/>
          <w:szCs w:val="23"/>
        </w:rPr>
        <w:t xml:space="preserve">pediatric </w:t>
      </w:r>
      <w:r w:rsidR="007C5457" w:rsidRPr="003D7117">
        <w:rPr>
          <w:rFonts w:ascii="Calibri" w:hAnsi="Calibri" w:cs="Arial"/>
          <w:bCs/>
          <w:sz w:val="23"/>
          <w:szCs w:val="23"/>
        </w:rPr>
        <w:t>research networks</w:t>
      </w:r>
      <w:r w:rsidR="00AA2888" w:rsidRPr="003D7117">
        <w:rPr>
          <w:rFonts w:ascii="Calibri" w:hAnsi="Calibri" w:cs="Arial"/>
          <w:bCs/>
          <w:sz w:val="23"/>
          <w:szCs w:val="23"/>
        </w:rPr>
        <w:t xml:space="preserve">. </w:t>
      </w:r>
    </w:p>
    <w:p w14:paraId="1CAB6D32" w14:textId="77777777" w:rsidR="00194C9C" w:rsidRPr="003D7117" w:rsidRDefault="00194C9C" w:rsidP="006A3C81">
      <w:pPr>
        <w:tabs>
          <w:tab w:val="left" w:pos="-1440"/>
        </w:tabs>
        <w:rPr>
          <w:rFonts w:ascii="Calibri" w:hAnsi="Calibri" w:cs="Arial"/>
          <w:bCs/>
          <w:sz w:val="23"/>
          <w:szCs w:val="23"/>
        </w:rPr>
      </w:pPr>
    </w:p>
    <w:p w14:paraId="6512E40D" w14:textId="4D73DF55" w:rsidR="000B1349" w:rsidRPr="003D7117" w:rsidRDefault="007477C6" w:rsidP="00D22BB3">
      <w:pPr>
        <w:jc w:val="both"/>
        <w:rPr>
          <w:rFonts w:ascii="Calibri" w:hAnsi="Calibri" w:cs="Arial"/>
          <w:sz w:val="23"/>
          <w:szCs w:val="23"/>
        </w:rPr>
      </w:pPr>
      <w:r w:rsidRPr="003D7117">
        <w:rPr>
          <w:rFonts w:ascii="Calibri" w:hAnsi="Calibri" w:cs="Arial"/>
          <w:b/>
          <w:bCs/>
          <w:sz w:val="23"/>
          <w:szCs w:val="23"/>
        </w:rPr>
        <w:lastRenderedPageBreak/>
        <w:t>To assist with our goals, t</w:t>
      </w:r>
      <w:r w:rsidR="00463895" w:rsidRPr="003D7117">
        <w:rPr>
          <w:rFonts w:ascii="Calibri" w:hAnsi="Calibri" w:cs="Arial"/>
          <w:b/>
          <w:bCs/>
          <w:sz w:val="23"/>
          <w:szCs w:val="23"/>
        </w:rPr>
        <w:t>he CRU is</w:t>
      </w:r>
      <w:r w:rsidR="008F5EB8" w:rsidRPr="003D7117">
        <w:rPr>
          <w:rFonts w:ascii="Calibri" w:hAnsi="Calibri" w:cs="Arial"/>
          <w:b/>
          <w:bCs/>
          <w:sz w:val="23"/>
          <w:szCs w:val="23"/>
        </w:rPr>
        <w:t xml:space="preserve"> looking for </w:t>
      </w:r>
      <w:r w:rsidRPr="003D7117">
        <w:rPr>
          <w:rFonts w:ascii="Calibri" w:hAnsi="Calibri" w:cs="Arial"/>
          <w:b/>
          <w:bCs/>
          <w:sz w:val="23"/>
          <w:szCs w:val="23"/>
        </w:rPr>
        <w:t>our next</w:t>
      </w:r>
      <w:r w:rsidR="008F5EB8" w:rsidRPr="003D7117">
        <w:rPr>
          <w:rFonts w:ascii="Calibri" w:hAnsi="Calibri" w:cs="Arial"/>
          <w:b/>
          <w:bCs/>
          <w:sz w:val="23"/>
          <w:szCs w:val="23"/>
        </w:rPr>
        <w:t xml:space="preserve"> highly motivated </w:t>
      </w:r>
      <w:r w:rsidR="002B3933" w:rsidRPr="003D7117">
        <w:rPr>
          <w:rFonts w:ascii="Calibri" w:hAnsi="Calibri" w:cs="Arial"/>
          <w:b/>
          <w:bCs/>
          <w:sz w:val="23"/>
          <w:szCs w:val="23"/>
        </w:rPr>
        <w:t>Director of Operations.</w:t>
      </w:r>
      <w:r w:rsidR="00757402" w:rsidRPr="003D7117">
        <w:rPr>
          <w:rFonts w:ascii="Calibri" w:hAnsi="Calibri" w:cs="Arial"/>
          <w:sz w:val="23"/>
          <w:szCs w:val="23"/>
        </w:rPr>
        <w:t xml:space="preserve"> </w:t>
      </w:r>
    </w:p>
    <w:p w14:paraId="5483A43F" w14:textId="77777777" w:rsidR="000B1349" w:rsidRPr="003D7117" w:rsidRDefault="000B1349" w:rsidP="000B1349">
      <w:pPr>
        <w:jc w:val="both"/>
        <w:rPr>
          <w:rFonts w:ascii="Calibri" w:hAnsi="Calibri" w:cs="Arial"/>
          <w:sz w:val="23"/>
          <w:szCs w:val="23"/>
        </w:rPr>
      </w:pPr>
    </w:p>
    <w:p w14:paraId="480441C6" w14:textId="74D96EFC" w:rsidR="000B1349" w:rsidRPr="003D7117" w:rsidRDefault="000B1349" w:rsidP="000B1349">
      <w:pPr>
        <w:jc w:val="both"/>
        <w:rPr>
          <w:rFonts w:ascii="Calibri" w:hAnsi="Calibri" w:cs="Arial"/>
          <w:sz w:val="23"/>
          <w:szCs w:val="23"/>
        </w:rPr>
      </w:pPr>
      <w:r w:rsidRPr="003D7117">
        <w:rPr>
          <w:rFonts w:ascii="Calibri" w:hAnsi="Calibri" w:cs="Arial"/>
          <w:sz w:val="23"/>
          <w:szCs w:val="23"/>
        </w:rPr>
        <w:t>The incumbent will work in close partnership with the Scientific Director, CRU within a dyad leadership model to support staff and clients. In this model, the Scientific Director provides scientific and academic leadership while the Director of Operations provides operational and administrative leadership, jointly advancing the strategic and operational priorities of the CRU in alignment with CHEO Research Institute leadership.</w:t>
      </w:r>
    </w:p>
    <w:p w14:paraId="0D40F6FC" w14:textId="77777777" w:rsidR="000B1349" w:rsidRPr="003D7117" w:rsidRDefault="000B1349" w:rsidP="00D22BB3">
      <w:pPr>
        <w:jc w:val="both"/>
        <w:rPr>
          <w:rFonts w:ascii="Calibri" w:hAnsi="Calibri" w:cs="Arial"/>
          <w:sz w:val="23"/>
          <w:szCs w:val="23"/>
        </w:rPr>
      </w:pPr>
    </w:p>
    <w:p w14:paraId="30ECB698" w14:textId="20C3A941" w:rsidR="00757402" w:rsidRPr="003D7117" w:rsidRDefault="00757402" w:rsidP="00D22BB3">
      <w:pPr>
        <w:jc w:val="both"/>
        <w:rPr>
          <w:rFonts w:ascii="Calibri" w:hAnsi="Calibri" w:cs="Arial"/>
          <w:b/>
          <w:bCs/>
          <w:sz w:val="23"/>
          <w:szCs w:val="23"/>
        </w:rPr>
      </w:pPr>
      <w:r w:rsidRPr="003D7117">
        <w:rPr>
          <w:rFonts w:ascii="Calibri" w:hAnsi="Calibri" w:cs="Arial"/>
          <w:sz w:val="23"/>
          <w:szCs w:val="23"/>
        </w:rPr>
        <w:t>The Director of Operations is required to oversee the financial management of this unit. The incumbent will also be responsible for the administration and management of the CRU, and act as the administrative spokesperson for all matters relating to the CRU. The incumbent will liaise and build strong and co-operative relationships with CHEO researchers and external clients and networks.</w:t>
      </w:r>
    </w:p>
    <w:p w14:paraId="052BEAF2" w14:textId="736C143D" w:rsidR="002575EE" w:rsidRPr="003D7117" w:rsidRDefault="002B3933" w:rsidP="00D22BB3">
      <w:pPr>
        <w:tabs>
          <w:tab w:val="left" w:pos="-1440"/>
        </w:tabs>
        <w:jc w:val="both"/>
        <w:rPr>
          <w:rFonts w:ascii="Calibri" w:hAnsi="Calibri" w:cs="Arial"/>
          <w:bCs/>
          <w:sz w:val="23"/>
          <w:szCs w:val="23"/>
        </w:rPr>
      </w:pPr>
      <w:r w:rsidRPr="003D7117">
        <w:rPr>
          <w:rFonts w:ascii="Calibri" w:hAnsi="Calibri" w:cs="Arial"/>
          <w:bCs/>
          <w:sz w:val="23"/>
          <w:szCs w:val="23"/>
        </w:rPr>
        <w:t xml:space="preserve">  </w:t>
      </w:r>
    </w:p>
    <w:p w14:paraId="4DC6EF1B" w14:textId="77777777" w:rsidR="006A3C81" w:rsidRPr="003D7117" w:rsidRDefault="006A3C81" w:rsidP="00D22BB3">
      <w:pPr>
        <w:tabs>
          <w:tab w:val="left" w:pos="-1440"/>
        </w:tabs>
        <w:jc w:val="both"/>
        <w:rPr>
          <w:rFonts w:ascii="Calibri" w:hAnsi="Calibri" w:cs="Arial"/>
          <w:b/>
          <w:bCs/>
          <w:sz w:val="23"/>
          <w:szCs w:val="23"/>
        </w:rPr>
      </w:pPr>
      <w:r w:rsidRPr="003D7117">
        <w:rPr>
          <w:rFonts w:ascii="Calibri" w:hAnsi="Calibri" w:cs="Arial"/>
          <w:b/>
          <w:bCs/>
          <w:sz w:val="23"/>
          <w:szCs w:val="23"/>
        </w:rPr>
        <w:t xml:space="preserve">RESPONSIBILITIES </w:t>
      </w:r>
    </w:p>
    <w:p w14:paraId="261456AF" w14:textId="77777777" w:rsidR="007477C6" w:rsidRPr="003D7117" w:rsidRDefault="007477C6" w:rsidP="00D22BB3">
      <w:pPr>
        <w:tabs>
          <w:tab w:val="left" w:pos="-1440"/>
        </w:tabs>
        <w:jc w:val="both"/>
        <w:rPr>
          <w:rFonts w:ascii="Calibri" w:hAnsi="Calibri" w:cs="Arial"/>
          <w:b/>
          <w:bCs/>
          <w:sz w:val="23"/>
          <w:szCs w:val="23"/>
        </w:rPr>
      </w:pPr>
    </w:p>
    <w:p w14:paraId="362484DC" w14:textId="1B4985E3" w:rsidR="00063798" w:rsidRPr="003D7117" w:rsidRDefault="001365F3" w:rsidP="00D22BB3">
      <w:pPr>
        <w:widowControl w:val="0"/>
        <w:jc w:val="both"/>
        <w:rPr>
          <w:rFonts w:ascii="Calibri" w:hAnsi="Calibri" w:cs="Arial"/>
          <w:sz w:val="23"/>
          <w:szCs w:val="23"/>
          <w:lang w:val="en-GB"/>
        </w:rPr>
      </w:pPr>
      <w:r w:rsidRPr="003D7117">
        <w:rPr>
          <w:rFonts w:ascii="Calibri" w:hAnsi="Calibri" w:cs="Arial"/>
          <w:sz w:val="23"/>
          <w:szCs w:val="23"/>
          <w:lang w:val="en-GB"/>
        </w:rPr>
        <w:t xml:space="preserve">Under the general supervision of the </w:t>
      </w:r>
      <w:r w:rsidR="00AB5258" w:rsidRPr="003D7117">
        <w:rPr>
          <w:rFonts w:ascii="Calibri" w:hAnsi="Calibri" w:cs="Arial"/>
          <w:sz w:val="23"/>
          <w:szCs w:val="23"/>
          <w:lang w:val="en-GB"/>
        </w:rPr>
        <w:t>Scientific Director</w:t>
      </w:r>
      <w:r w:rsidRPr="003D7117">
        <w:rPr>
          <w:rFonts w:ascii="Calibri" w:hAnsi="Calibri" w:cs="Arial"/>
          <w:sz w:val="23"/>
          <w:szCs w:val="23"/>
          <w:lang w:val="en-GB"/>
        </w:rPr>
        <w:t xml:space="preserve">, the </w:t>
      </w:r>
      <w:r w:rsidR="00AB5258" w:rsidRPr="003D7117">
        <w:rPr>
          <w:rFonts w:ascii="Calibri" w:hAnsi="Calibri" w:cs="Arial"/>
          <w:sz w:val="23"/>
          <w:szCs w:val="23"/>
          <w:lang w:val="en-GB"/>
        </w:rPr>
        <w:t xml:space="preserve">Director of </w:t>
      </w:r>
      <w:r w:rsidR="6B155114" w:rsidRPr="003D7117">
        <w:rPr>
          <w:rFonts w:ascii="Calibri" w:hAnsi="Calibri" w:cs="Arial"/>
          <w:sz w:val="23"/>
          <w:szCs w:val="23"/>
          <w:lang w:val="en-GB"/>
        </w:rPr>
        <w:t>Operations</w:t>
      </w:r>
      <w:r w:rsidRPr="003D7117">
        <w:rPr>
          <w:rFonts w:ascii="Calibri" w:hAnsi="Calibri" w:cs="Arial"/>
          <w:sz w:val="23"/>
          <w:szCs w:val="23"/>
          <w:lang w:val="en-GB"/>
        </w:rPr>
        <w:t xml:space="preserve"> will:</w:t>
      </w:r>
      <w:r w:rsidR="00063798" w:rsidRPr="003D7117">
        <w:rPr>
          <w:rFonts w:ascii="Calibri" w:hAnsi="Calibri" w:cs="Arial"/>
          <w:sz w:val="23"/>
          <w:szCs w:val="23"/>
          <w:lang w:val="en-GB"/>
        </w:rPr>
        <w:t xml:space="preserve"> </w:t>
      </w:r>
    </w:p>
    <w:p w14:paraId="7C1844E6" w14:textId="0D6B5861" w:rsidR="00B823E0" w:rsidRPr="003D7117" w:rsidRDefault="000B1349" w:rsidP="001113AD">
      <w:pPr>
        <w:pStyle w:val="ListParagraph"/>
        <w:numPr>
          <w:ilvl w:val="0"/>
          <w:numId w:val="4"/>
        </w:numPr>
        <w:spacing w:line="300" w:lineRule="atLeast"/>
        <w:rPr>
          <w:rFonts w:ascii="Segoe UI" w:hAnsi="Segoe UI" w:cs="Segoe UI"/>
          <w:sz w:val="23"/>
          <w:szCs w:val="23"/>
          <w:lang w:eastAsia="en-CA"/>
        </w:rPr>
      </w:pPr>
      <w:r w:rsidRPr="003D7117">
        <w:rPr>
          <w:rFonts w:ascii="Calibri" w:hAnsi="Calibri" w:cs="Calibri"/>
          <w:sz w:val="23"/>
          <w:szCs w:val="23"/>
          <w:lang w:eastAsia="en-CA"/>
        </w:rPr>
        <w:t>Collaborate closely with the CRU Scientific Director within a dyad leadership model, and with key stakeholders</w:t>
      </w:r>
      <w:r w:rsidRPr="003D7117">
        <w:rPr>
          <w:rFonts w:ascii="Segoe UI" w:hAnsi="Segoe UI" w:cs="Segoe UI"/>
          <w:sz w:val="23"/>
          <w:szCs w:val="23"/>
          <w:lang w:eastAsia="en-CA"/>
        </w:rPr>
        <w:t xml:space="preserve"> </w:t>
      </w:r>
      <w:r w:rsidR="00B823E0" w:rsidRPr="003D7117">
        <w:rPr>
          <w:rFonts w:ascii="Calibri" w:hAnsi="Calibri" w:cs="Calibri"/>
          <w:sz w:val="23"/>
          <w:szCs w:val="23"/>
          <w:lang w:eastAsia="en-CA"/>
        </w:rPr>
        <w:t>to develop a logic model that strengthens financial sustainability and aligns with the CHEO RI strategic priorities.</w:t>
      </w:r>
    </w:p>
    <w:p w14:paraId="16464B20" w14:textId="7846CD7C" w:rsidR="000B3B4D" w:rsidRPr="003D7117" w:rsidRDefault="00B10DFA" w:rsidP="001113AD">
      <w:pPr>
        <w:widowControl w:val="0"/>
        <w:numPr>
          <w:ilvl w:val="0"/>
          <w:numId w:val="4"/>
        </w:numPr>
        <w:jc w:val="both"/>
        <w:rPr>
          <w:rFonts w:ascii="Calibri" w:hAnsi="Calibri" w:cs="Calibri"/>
          <w:sz w:val="23"/>
          <w:szCs w:val="23"/>
          <w:lang w:val="en-GB"/>
        </w:rPr>
      </w:pPr>
      <w:r w:rsidRPr="003D7117">
        <w:rPr>
          <w:rFonts w:ascii="Calibri" w:hAnsi="Calibri" w:cs="Calibri"/>
          <w:sz w:val="23"/>
          <w:szCs w:val="23"/>
          <w:lang w:val="en-GB"/>
        </w:rPr>
        <w:t>Operationalize th</w:t>
      </w:r>
      <w:r w:rsidR="002B619C" w:rsidRPr="003D7117">
        <w:rPr>
          <w:rFonts w:ascii="Calibri" w:hAnsi="Calibri" w:cs="Calibri"/>
          <w:sz w:val="23"/>
          <w:szCs w:val="23"/>
          <w:lang w:val="en-GB"/>
        </w:rPr>
        <w:t xml:space="preserve">is </w:t>
      </w:r>
      <w:r w:rsidRPr="003D7117">
        <w:rPr>
          <w:rFonts w:ascii="Calibri" w:hAnsi="Calibri" w:cs="Calibri"/>
          <w:sz w:val="23"/>
          <w:szCs w:val="23"/>
          <w:lang w:val="en-GB"/>
        </w:rPr>
        <w:t xml:space="preserve">plan </w:t>
      </w:r>
      <w:r w:rsidR="00B823E0" w:rsidRPr="003D7117">
        <w:rPr>
          <w:rFonts w:ascii="Calibri" w:hAnsi="Calibri" w:cs="Calibri"/>
          <w:sz w:val="23"/>
          <w:szCs w:val="23"/>
          <w:lang w:val="en-GB"/>
        </w:rPr>
        <w:t xml:space="preserve">through the development and execution of </w:t>
      </w:r>
      <w:r w:rsidR="00705E99" w:rsidRPr="003D7117">
        <w:rPr>
          <w:rFonts w:ascii="Calibri" w:hAnsi="Calibri" w:cs="Calibri"/>
          <w:sz w:val="23"/>
          <w:szCs w:val="23"/>
          <w:lang w:val="en-GB"/>
        </w:rPr>
        <w:t xml:space="preserve">an </w:t>
      </w:r>
      <w:r w:rsidR="000B3B4D" w:rsidRPr="003D7117">
        <w:rPr>
          <w:rFonts w:ascii="Calibri" w:hAnsi="Calibri" w:cs="Calibri"/>
          <w:sz w:val="23"/>
          <w:szCs w:val="23"/>
          <w:lang w:val="en-GB"/>
        </w:rPr>
        <w:t xml:space="preserve">annual </w:t>
      </w:r>
      <w:r w:rsidR="001263E8" w:rsidRPr="003D7117">
        <w:rPr>
          <w:rFonts w:ascii="Calibri" w:hAnsi="Calibri" w:cs="Calibri"/>
          <w:sz w:val="23"/>
          <w:szCs w:val="23"/>
          <w:lang w:val="en-GB"/>
        </w:rPr>
        <w:t>work plan</w:t>
      </w:r>
      <w:r w:rsidR="00C23298" w:rsidRPr="003D7117">
        <w:rPr>
          <w:rFonts w:ascii="Calibri" w:hAnsi="Calibri" w:cs="Calibri"/>
          <w:sz w:val="23"/>
          <w:szCs w:val="23"/>
          <w:lang w:val="en-GB"/>
        </w:rPr>
        <w:t xml:space="preserve"> and associated</w:t>
      </w:r>
      <w:r w:rsidR="003A378B" w:rsidRPr="003D7117">
        <w:rPr>
          <w:rFonts w:ascii="Calibri" w:hAnsi="Calibri" w:cs="Calibri"/>
          <w:sz w:val="23"/>
          <w:szCs w:val="23"/>
          <w:lang w:val="en-GB"/>
        </w:rPr>
        <w:t xml:space="preserve"> financial plan</w:t>
      </w:r>
      <w:r w:rsidR="00C23298" w:rsidRPr="003D7117">
        <w:rPr>
          <w:rFonts w:ascii="Calibri" w:hAnsi="Calibri" w:cs="Calibri"/>
          <w:sz w:val="23"/>
          <w:szCs w:val="23"/>
          <w:lang w:val="en-GB"/>
        </w:rPr>
        <w:t>,</w:t>
      </w:r>
      <w:r w:rsidR="00705E99" w:rsidRPr="003D7117">
        <w:rPr>
          <w:rFonts w:ascii="Calibri" w:hAnsi="Calibri" w:cs="Calibri"/>
          <w:sz w:val="23"/>
          <w:szCs w:val="23"/>
          <w:lang w:val="en-GB"/>
        </w:rPr>
        <w:t xml:space="preserve"> as well as </w:t>
      </w:r>
      <w:r w:rsidR="00DF123F" w:rsidRPr="003D7117">
        <w:rPr>
          <w:rFonts w:ascii="Calibri" w:hAnsi="Calibri" w:cs="Calibri"/>
          <w:sz w:val="23"/>
          <w:szCs w:val="23"/>
          <w:lang w:val="en-GB"/>
        </w:rPr>
        <w:t>team</w:t>
      </w:r>
      <w:r w:rsidR="002B619C" w:rsidRPr="003D7117">
        <w:rPr>
          <w:rFonts w:ascii="Calibri" w:hAnsi="Calibri" w:cs="Calibri"/>
          <w:sz w:val="23"/>
          <w:szCs w:val="23"/>
          <w:lang w:val="en-GB"/>
        </w:rPr>
        <w:t xml:space="preserve"> OKRs</w:t>
      </w:r>
      <w:r w:rsidR="620AC1F1" w:rsidRPr="003D7117">
        <w:rPr>
          <w:rFonts w:ascii="Calibri" w:hAnsi="Calibri" w:cs="Calibri"/>
          <w:sz w:val="23"/>
          <w:szCs w:val="23"/>
          <w:lang w:val="en-GB"/>
        </w:rPr>
        <w:t>.</w:t>
      </w:r>
      <w:r w:rsidR="00DF123F" w:rsidRPr="003D7117">
        <w:rPr>
          <w:rFonts w:ascii="Calibri" w:hAnsi="Calibri" w:cs="Calibri"/>
          <w:sz w:val="23"/>
          <w:szCs w:val="23"/>
          <w:lang w:val="en-GB"/>
        </w:rPr>
        <w:t xml:space="preserve"> </w:t>
      </w:r>
    </w:p>
    <w:p w14:paraId="135594CD" w14:textId="410D3D77" w:rsidR="000B3B4D" w:rsidRPr="003D7117" w:rsidRDefault="007653FB" w:rsidP="001113AD">
      <w:pPr>
        <w:widowControl w:val="0"/>
        <w:numPr>
          <w:ilvl w:val="0"/>
          <w:numId w:val="4"/>
        </w:numPr>
        <w:jc w:val="both"/>
        <w:rPr>
          <w:rFonts w:ascii="Calibri" w:hAnsi="Calibri" w:cs="Calibri"/>
          <w:sz w:val="23"/>
          <w:szCs w:val="23"/>
          <w:lang w:val="en-GB"/>
        </w:rPr>
      </w:pPr>
      <w:r w:rsidRPr="003D7117">
        <w:rPr>
          <w:rFonts w:ascii="Calibri" w:hAnsi="Calibri" w:cs="Calibri"/>
          <w:sz w:val="23"/>
          <w:szCs w:val="23"/>
          <w:lang w:val="en-GB"/>
        </w:rPr>
        <w:t>Proactively</w:t>
      </w:r>
      <w:r w:rsidR="000B3B4D" w:rsidRPr="003D7117">
        <w:rPr>
          <w:rFonts w:ascii="Calibri" w:hAnsi="Calibri" w:cs="Calibri"/>
          <w:sz w:val="23"/>
          <w:szCs w:val="23"/>
          <w:lang w:val="en-GB"/>
        </w:rPr>
        <w:t xml:space="preserve"> monitor and manage the CRU budget, </w:t>
      </w:r>
      <w:r w:rsidR="00990AB7" w:rsidRPr="003D7117">
        <w:rPr>
          <w:rFonts w:ascii="Calibri" w:hAnsi="Calibri" w:cs="Calibri"/>
          <w:sz w:val="23"/>
          <w:szCs w:val="23"/>
          <w:lang w:val="en-GB"/>
        </w:rPr>
        <w:t xml:space="preserve">reporting to </w:t>
      </w:r>
      <w:r w:rsidR="000B3B4D" w:rsidRPr="003D7117">
        <w:rPr>
          <w:rFonts w:ascii="Calibri" w:hAnsi="Calibri" w:cs="Calibri"/>
          <w:sz w:val="23"/>
          <w:szCs w:val="23"/>
          <w:lang w:val="en-GB"/>
        </w:rPr>
        <w:t xml:space="preserve">the </w:t>
      </w:r>
      <w:r w:rsidR="00990AB7" w:rsidRPr="003D7117">
        <w:rPr>
          <w:rFonts w:ascii="Calibri" w:hAnsi="Calibri" w:cs="Calibri"/>
          <w:sz w:val="23"/>
          <w:szCs w:val="23"/>
          <w:lang w:val="en-GB"/>
        </w:rPr>
        <w:t xml:space="preserve">CRU </w:t>
      </w:r>
      <w:r w:rsidRPr="003D7117">
        <w:rPr>
          <w:rFonts w:ascii="Calibri" w:hAnsi="Calibri" w:cs="Calibri"/>
          <w:sz w:val="23"/>
          <w:szCs w:val="23"/>
          <w:lang w:val="en-GB"/>
        </w:rPr>
        <w:t xml:space="preserve">Scientific </w:t>
      </w:r>
      <w:r w:rsidR="000B3B4D" w:rsidRPr="003D7117">
        <w:rPr>
          <w:rFonts w:ascii="Calibri" w:hAnsi="Calibri" w:cs="Calibri"/>
          <w:sz w:val="23"/>
          <w:szCs w:val="23"/>
          <w:lang w:val="en-GB"/>
        </w:rPr>
        <w:t>Director</w:t>
      </w:r>
      <w:r w:rsidR="2AFE60F2" w:rsidRPr="003D7117">
        <w:rPr>
          <w:rFonts w:ascii="Calibri" w:hAnsi="Calibri" w:cs="Calibri"/>
          <w:sz w:val="23"/>
          <w:szCs w:val="23"/>
          <w:lang w:val="en-GB"/>
        </w:rPr>
        <w:t>, CRU</w:t>
      </w:r>
      <w:r w:rsidR="000B3B4D" w:rsidRPr="003D7117">
        <w:rPr>
          <w:rFonts w:ascii="Calibri" w:hAnsi="Calibri" w:cs="Calibri"/>
          <w:sz w:val="23"/>
          <w:szCs w:val="23"/>
          <w:lang w:val="en-GB"/>
        </w:rPr>
        <w:t xml:space="preserve"> </w:t>
      </w:r>
      <w:r w:rsidR="00990AB7" w:rsidRPr="003D7117">
        <w:rPr>
          <w:rFonts w:ascii="Calibri" w:hAnsi="Calibri" w:cs="Calibri"/>
          <w:sz w:val="23"/>
          <w:szCs w:val="23"/>
          <w:lang w:val="en-GB"/>
        </w:rPr>
        <w:t xml:space="preserve">and </w:t>
      </w:r>
      <w:r w:rsidR="00B823E0" w:rsidRPr="003D7117">
        <w:rPr>
          <w:rFonts w:ascii="Calibri" w:hAnsi="Calibri" w:cs="Calibri"/>
          <w:sz w:val="23"/>
          <w:szCs w:val="23"/>
          <w:lang w:val="en-GB"/>
        </w:rPr>
        <w:t xml:space="preserve">the CHEO </w:t>
      </w:r>
      <w:r w:rsidR="000B3B4D" w:rsidRPr="003D7117">
        <w:rPr>
          <w:rFonts w:ascii="Calibri" w:hAnsi="Calibri" w:cs="Calibri"/>
          <w:sz w:val="23"/>
          <w:szCs w:val="23"/>
          <w:lang w:val="en-GB"/>
        </w:rPr>
        <w:t>RI CFO.</w:t>
      </w:r>
    </w:p>
    <w:p w14:paraId="4EF57E36" w14:textId="5E32FB27" w:rsidR="00B823E0" w:rsidRPr="003D7117" w:rsidRDefault="00B823E0" w:rsidP="001113AD">
      <w:pPr>
        <w:pStyle w:val="ListParagraph"/>
        <w:numPr>
          <w:ilvl w:val="0"/>
          <w:numId w:val="4"/>
        </w:numPr>
        <w:spacing w:line="300" w:lineRule="atLeast"/>
        <w:jc w:val="both"/>
        <w:rPr>
          <w:rFonts w:ascii="Calibri" w:hAnsi="Calibri" w:cs="Calibri"/>
          <w:sz w:val="23"/>
          <w:szCs w:val="23"/>
          <w:lang w:eastAsia="en-CA"/>
        </w:rPr>
      </w:pPr>
      <w:r w:rsidRPr="003D7117">
        <w:rPr>
          <w:rFonts w:ascii="Calibri" w:hAnsi="Calibri" w:cs="Calibri"/>
          <w:sz w:val="23"/>
          <w:szCs w:val="23"/>
          <w:lang w:eastAsia="en-CA"/>
        </w:rPr>
        <w:t>Oversee the maintenance and continuous improvement of the CRU client management system (including project management, time tracking, and billing</w:t>
      </w:r>
      <w:r w:rsidR="00B4038F" w:rsidRPr="003D7117">
        <w:rPr>
          <w:rFonts w:ascii="Calibri" w:hAnsi="Calibri" w:cs="Calibri"/>
          <w:sz w:val="23"/>
          <w:szCs w:val="23"/>
          <w:lang w:eastAsia="en-CA"/>
        </w:rPr>
        <w:t>) and</w:t>
      </w:r>
      <w:r w:rsidRPr="003D7117">
        <w:rPr>
          <w:rFonts w:ascii="Calibri" w:hAnsi="Calibri" w:cs="Calibri"/>
          <w:sz w:val="23"/>
          <w:szCs w:val="23"/>
          <w:lang w:eastAsia="en-CA"/>
        </w:rPr>
        <w:t xml:space="preserve"> implement a Customer Relationship Management system.</w:t>
      </w:r>
    </w:p>
    <w:p w14:paraId="79E11834" w14:textId="62A61FE9" w:rsidR="00B823E0" w:rsidRPr="003D7117" w:rsidRDefault="00B823E0" w:rsidP="001113AD">
      <w:pPr>
        <w:pStyle w:val="ListParagraph"/>
        <w:numPr>
          <w:ilvl w:val="0"/>
          <w:numId w:val="4"/>
        </w:numPr>
        <w:spacing w:line="300" w:lineRule="atLeast"/>
        <w:jc w:val="both"/>
        <w:rPr>
          <w:rFonts w:asciiTheme="minorHAnsi" w:hAnsiTheme="minorHAnsi" w:cstheme="minorHAnsi"/>
          <w:sz w:val="23"/>
          <w:szCs w:val="23"/>
          <w:lang w:eastAsia="en-CA"/>
        </w:rPr>
      </w:pPr>
      <w:r w:rsidRPr="003D7117">
        <w:rPr>
          <w:rFonts w:asciiTheme="minorHAnsi" w:hAnsiTheme="minorHAnsi" w:cstheme="minorHAnsi"/>
          <w:sz w:val="23"/>
          <w:szCs w:val="23"/>
          <w:lang w:eastAsia="en-CA"/>
        </w:rPr>
        <w:t xml:space="preserve">Manage human resources functions for the CRU, including setting individual OKRs, providing mentorship, resolving conflicts, and ensuring compliance with RI policies. Additionally, lead biannual performance reviews and oversee the hiring process for all new CRU staff. </w:t>
      </w:r>
    </w:p>
    <w:p w14:paraId="0FA4FE49" w14:textId="524D23F5" w:rsidR="00617A4C" w:rsidRPr="003D7117" w:rsidRDefault="00C00CC0" w:rsidP="001113AD">
      <w:pPr>
        <w:widowControl w:val="0"/>
        <w:numPr>
          <w:ilvl w:val="0"/>
          <w:numId w:val="4"/>
        </w:numPr>
        <w:jc w:val="both"/>
        <w:rPr>
          <w:rFonts w:ascii="Calibri" w:hAnsi="Calibri" w:cs="Arial"/>
          <w:bCs/>
          <w:sz w:val="23"/>
          <w:szCs w:val="23"/>
          <w:lang w:val="en-GB"/>
        </w:rPr>
      </w:pPr>
      <w:r w:rsidRPr="003D7117">
        <w:rPr>
          <w:rFonts w:ascii="Calibri" w:hAnsi="Calibri" w:cs="Arial"/>
          <w:bCs/>
          <w:sz w:val="23"/>
          <w:szCs w:val="23"/>
          <w:lang w:val="en-GB"/>
        </w:rPr>
        <w:t xml:space="preserve">Oversee planning for the CRU </w:t>
      </w:r>
      <w:r w:rsidR="008333E7" w:rsidRPr="003D7117">
        <w:rPr>
          <w:rFonts w:ascii="Calibri" w:hAnsi="Calibri" w:cs="Arial"/>
          <w:bCs/>
          <w:sz w:val="23"/>
          <w:szCs w:val="23"/>
          <w:lang w:val="en-GB"/>
        </w:rPr>
        <w:t xml:space="preserve">in-person </w:t>
      </w:r>
      <w:r w:rsidRPr="003D7117">
        <w:rPr>
          <w:rFonts w:ascii="Calibri" w:hAnsi="Calibri" w:cs="Arial"/>
          <w:bCs/>
          <w:sz w:val="23"/>
          <w:szCs w:val="23"/>
          <w:lang w:val="en-GB"/>
        </w:rPr>
        <w:t>retreats.</w:t>
      </w:r>
    </w:p>
    <w:p w14:paraId="2F5925C8" w14:textId="78F4EE19" w:rsidR="001E3A13" w:rsidRPr="003D7117" w:rsidRDefault="001E3A13" w:rsidP="001113AD">
      <w:pPr>
        <w:widowControl w:val="0"/>
        <w:numPr>
          <w:ilvl w:val="0"/>
          <w:numId w:val="4"/>
        </w:numPr>
        <w:jc w:val="both"/>
        <w:rPr>
          <w:rFonts w:ascii="Calibri" w:hAnsi="Calibri" w:cs="Arial"/>
          <w:sz w:val="23"/>
          <w:szCs w:val="23"/>
          <w:lang w:val="en-GB"/>
        </w:rPr>
      </w:pPr>
      <w:r w:rsidRPr="003D7117">
        <w:rPr>
          <w:rFonts w:ascii="Calibri" w:hAnsi="Calibri" w:cs="Arial"/>
          <w:sz w:val="23"/>
          <w:szCs w:val="23"/>
          <w:lang w:val="en-GB"/>
        </w:rPr>
        <w:t>Chair the weekly all</w:t>
      </w:r>
      <w:r w:rsidR="00617A4C" w:rsidRPr="003D7117">
        <w:rPr>
          <w:rFonts w:ascii="Calibri" w:hAnsi="Calibri" w:cs="Arial"/>
          <w:sz w:val="23"/>
          <w:szCs w:val="23"/>
          <w:lang w:val="en-GB"/>
        </w:rPr>
        <w:t>-</w:t>
      </w:r>
      <w:r w:rsidRPr="003D7117">
        <w:rPr>
          <w:rFonts w:ascii="Calibri" w:hAnsi="Calibri" w:cs="Arial"/>
          <w:sz w:val="23"/>
          <w:szCs w:val="23"/>
          <w:lang w:val="en-GB"/>
        </w:rPr>
        <w:t>hands operations meeting</w:t>
      </w:r>
      <w:r w:rsidR="00364BA4" w:rsidRPr="003D7117">
        <w:rPr>
          <w:rFonts w:ascii="Calibri" w:hAnsi="Calibri" w:cs="Arial"/>
          <w:sz w:val="23"/>
          <w:szCs w:val="23"/>
          <w:lang w:val="en-GB"/>
        </w:rPr>
        <w:t>,</w:t>
      </w:r>
      <w:r w:rsidRPr="003D7117">
        <w:rPr>
          <w:rFonts w:ascii="Calibri" w:hAnsi="Calibri" w:cs="Arial"/>
          <w:sz w:val="23"/>
          <w:szCs w:val="23"/>
          <w:lang w:val="en-GB"/>
        </w:rPr>
        <w:t xml:space="preserve"> biweekly strategy meetings</w:t>
      </w:r>
      <w:r w:rsidR="00364BA4" w:rsidRPr="003D7117">
        <w:rPr>
          <w:rFonts w:ascii="Calibri" w:hAnsi="Calibri" w:cs="Arial"/>
          <w:sz w:val="23"/>
          <w:szCs w:val="23"/>
          <w:lang w:val="en-GB"/>
        </w:rPr>
        <w:t xml:space="preserve"> and </w:t>
      </w:r>
      <w:r w:rsidR="00FA36D3" w:rsidRPr="003D7117">
        <w:rPr>
          <w:rFonts w:ascii="Calibri" w:hAnsi="Calibri" w:cs="Arial"/>
          <w:sz w:val="23"/>
          <w:szCs w:val="23"/>
          <w:lang w:val="en-GB"/>
        </w:rPr>
        <w:t xml:space="preserve">conduct </w:t>
      </w:r>
      <w:r w:rsidR="00364BA4" w:rsidRPr="003D7117">
        <w:rPr>
          <w:rFonts w:ascii="Calibri" w:hAnsi="Calibri" w:cs="Arial"/>
          <w:sz w:val="23"/>
          <w:szCs w:val="23"/>
          <w:lang w:val="en-GB"/>
        </w:rPr>
        <w:t>monthly staff 1-on-</w:t>
      </w:r>
      <w:r w:rsidR="00FA36D3" w:rsidRPr="003D7117">
        <w:rPr>
          <w:rFonts w:ascii="Calibri" w:hAnsi="Calibri" w:cs="Arial"/>
          <w:sz w:val="23"/>
          <w:szCs w:val="23"/>
          <w:lang w:val="en-GB"/>
        </w:rPr>
        <w:t>1 meetings with staff</w:t>
      </w:r>
      <w:r w:rsidR="2DA19CC4" w:rsidRPr="003D7117">
        <w:rPr>
          <w:rFonts w:ascii="Calibri" w:hAnsi="Calibri" w:cs="Arial"/>
          <w:sz w:val="23"/>
          <w:szCs w:val="23"/>
          <w:lang w:val="en-GB"/>
        </w:rPr>
        <w:t>.</w:t>
      </w:r>
    </w:p>
    <w:p w14:paraId="6DE6AC61" w14:textId="64D9EF51" w:rsidR="000B3B4D" w:rsidRPr="003D7117" w:rsidRDefault="00FA36D3" w:rsidP="001113AD">
      <w:pPr>
        <w:widowControl w:val="0"/>
        <w:numPr>
          <w:ilvl w:val="0"/>
          <w:numId w:val="4"/>
        </w:numPr>
        <w:jc w:val="both"/>
        <w:rPr>
          <w:rFonts w:ascii="Calibri" w:hAnsi="Calibri" w:cs="Arial"/>
          <w:sz w:val="23"/>
          <w:szCs w:val="23"/>
          <w:lang w:val="en-GB"/>
        </w:rPr>
      </w:pPr>
      <w:r w:rsidRPr="003D7117">
        <w:rPr>
          <w:rFonts w:ascii="Calibri" w:hAnsi="Calibri" w:cs="Arial"/>
          <w:sz w:val="23"/>
          <w:szCs w:val="23"/>
          <w:lang w:val="en-GB"/>
        </w:rPr>
        <w:t xml:space="preserve">Foster a collaborative environment by encouraging staff participation in </w:t>
      </w:r>
      <w:r w:rsidR="00364BA4" w:rsidRPr="003D7117">
        <w:rPr>
          <w:rFonts w:ascii="Calibri" w:hAnsi="Calibri" w:cs="Arial"/>
          <w:sz w:val="23"/>
          <w:szCs w:val="23"/>
          <w:lang w:val="en-GB"/>
        </w:rPr>
        <w:t>co</w:t>
      </w:r>
      <w:r w:rsidR="00915D29" w:rsidRPr="003D7117">
        <w:rPr>
          <w:rFonts w:ascii="Calibri" w:hAnsi="Calibri" w:cs="Arial"/>
          <w:sz w:val="23"/>
          <w:szCs w:val="23"/>
          <w:lang w:val="en-GB"/>
        </w:rPr>
        <w:t xml:space="preserve">-design of the </w:t>
      </w:r>
      <w:r w:rsidR="000B3B4D" w:rsidRPr="003D7117">
        <w:rPr>
          <w:rFonts w:ascii="Calibri" w:hAnsi="Calibri" w:cs="Arial"/>
          <w:sz w:val="23"/>
          <w:szCs w:val="23"/>
          <w:lang w:val="en-GB"/>
        </w:rPr>
        <w:t>CRU</w:t>
      </w:r>
      <w:r w:rsidR="00915D29" w:rsidRPr="003D7117">
        <w:rPr>
          <w:rFonts w:ascii="Calibri" w:hAnsi="Calibri" w:cs="Arial"/>
          <w:sz w:val="23"/>
          <w:szCs w:val="23"/>
          <w:lang w:val="en-GB"/>
        </w:rPr>
        <w:t xml:space="preserve"> services, projects and processes</w:t>
      </w:r>
      <w:r w:rsidR="0AA5F314" w:rsidRPr="003D7117">
        <w:rPr>
          <w:rFonts w:ascii="Calibri" w:hAnsi="Calibri" w:cs="Arial"/>
          <w:sz w:val="23"/>
          <w:szCs w:val="23"/>
          <w:lang w:val="en-GB"/>
        </w:rPr>
        <w:t>.</w:t>
      </w:r>
    </w:p>
    <w:p w14:paraId="457005F7" w14:textId="3C01F361" w:rsidR="000B3B4D" w:rsidRPr="003D7117" w:rsidRDefault="0AA5F314" w:rsidP="001113AD">
      <w:pPr>
        <w:widowControl w:val="0"/>
        <w:numPr>
          <w:ilvl w:val="0"/>
          <w:numId w:val="4"/>
        </w:numPr>
        <w:jc w:val="both"/>
        <w:rPr>
          <w:rFonts w:ascii="Calibri" w:hAnsi="Calibri" w:cs="Arial"/>
          <w:sz w:val="23"/>
          <w:szCs w:val="23"/>
          <w:lang w:val="en-GB"/>
        </w:rPr>
      </w:pPr>
      <w:r w:rsidRPr="003D7117">
        <w:rPr>
          <w:rFonts w:ascii="Calibri" w:hAnsi="Calibri" w:cs="Arial"/>
          <w:sz w:val="23"/>
          <w:szCs w:val="23"/>
          <w:lang w:val="en-GB"/>
        </w:rPr>
        <w:t>D</w:t>
      </w:r>
      <w:r w:rsidR="000B3B4D" w:rsidRPr="003D7117">
        <w:rPr>
          <w:rFonts w:ascii="Calibri" w:hAnsi="Calibri" w:cs="Arial"/>
          <w:sz w:val="23"/>
          <w:szCs w:val="23"/>
          <w:lang w:val="en-GB"/>
        </w:rPr>
        <w:t xml:space="preserve">evelop </w:t>
      </w:r>
      <w:r w:rsidR="00FA36D3" w:rsidRPr="003D7117">
        <w:rPr>
          <w:rFonts w:ascii="Calibri" w:hAnsi="Calibri" w:cs="Arial"/>
          <w:sz w:val="23"/>
          <w:szCs w:val="23"/>
          <w:lang w:val="en-GB"/>
        </w:rPr>
        <w:t xml:space="preserve">and execute </w:t>
      </w:r>
      <w:r w:rsidR="000B3B4D" w:rsidRPr="003D7117">
        <w:rPr>
          <w:rFonts w:ascii="Calibri" w:hAnsi="Calibri" w:cs="Arial"/>
          <w:sz w:val="23"/>
          <w:szCs w:val="23"/>
          <w:lang w:val="en-GB"/>
        </w:rPr>
        <w:t xml:space="preserve">contracts and letters of agreement for new projects in accordance with Hospital, </w:t>
      </w:r>
      <w:r w:rsidR="00FA36D3" w:rsidRPr="003D7117">
        <w:rPr>
          <w:rFonts w:ascii="Calibri" w:hAnsi="Calibri" w:cs="Arial"/>
          <w:sz w:val="23"/>
          <w:szCs w:val="23"/>
          <w:lang w:val="en-GB"/>
        </w:rPr>
        <w:t xml:space="preserve">the </w:t>
      </w:r>
      <w:r w:rsidR="000B3B4D" w:rsidRPr="003D7117">
        <w:rPr>
          <w:rFonts w:ascii="Calibri" w:hAnsi="Calibri" w:cs="Arial"/>
          <w:sz w:val="23"/>
          <w:szCs w:val="23"/>
          <w:lang w:val="en-GB"/>
        </w:rPr>
        <w:t xml:space="preserve">RI, granting/funding agencies and Good Clinical Practices policies. </w:t>
      </w:r>
    </w:p>
    <w:p w14:paraId="75A1B0F7" w14:textId="3C93044E" w:rsidR="000B3B4D" w:rsidRPr="003D7117" w:rsidRDefault="000B3B4D" w:rsidP="001113AD">
      <w:pPr>
        <w:widowControl w:val="0"/>
        <w:numPr>
          <w:ilvl w:val="0"/>
          <w:numId w:val="4"/>
        </w:numPr>
        <w:jc w:val="both"/>
        <w:rPr>
          <w:rFonts w:ascii="Calibri" w:hAnsi="Calibri" w:cs="Arial"/>
          <w:sz w:val="23"/>
          <w:szCs w:val="23"/>
          <w:lang w:val="en-GB"/>
        </w:rPr>
      </w:pPr>
      <w:r w:rsidRPr="003D7117">
        <w:rPr>
          <w:rFonts w:ascii="Calibri" w:hAnsi="Calibri" w:cs="Arial"/>
          <w:sz w:val="23"/>
          <w:szCs w:val="23"/>
          <w:lang w:val="en-GB"/>
        </w:rPr>
        <w:t>Contribute to the Ontario Child Health Support Unit</w:t>
      </w:r>
      <w:r w:rsidR="3940486B" w:rsidRPr="003D7117">
        <w:rPr>
          <w:rFonts w:ascii="Calibri" w:hAnsi="Calibri" w:cs="Arial"/>
          <w:sz w:val="23"/>
          <w:szCs w:val="23"/>
          <w:lang w:val="en-GB"/>
        </w:rPr>
        <w:t xml:space="preserve"> (OCHSU)</w:t>
      </w:r>
      <w:r w:rsidRPr="003D7117">
        <w:rPr>
          <w:rFonts w:ascii="Calibri" w:hAnsi="Calibri" w:cs="Arial"/>
          <w:sz w:val="23"/>
          <w:szCs w:val="23"/>
          <w:lang w:val="en-GB"/>
        </w:rPr>
        <w:t xml:space="preserve"> as executive team member</w:t>
      </w:r>
      <w:r w:rsidR="1F572BD9" w:rsidRPr="003D7117">
        <w:rPr>
          <w:rFonts w:ascii="Calibri" w:hAnsi="Calibri" w:cs="Arial"/>
          <w:sz w:val="23"/>
          <w:szCs w:val="23"/>
          <w:lang w:val="en-GB"/>
        </w:rPr>
        <w:t>.</w:t>
      </w:r>
      <w:r w:rsidRPr="003D7117">
        <w:rPr>
          <w:rFonts w:ascii="Calibri" w:hAnsi="Calibri" w:cs="Arial"/>
          <w:sz w:val="23"/>
          <w:szCs w:val="23"/>
          <w:lang w:val="en-GB"/>
        </w:rPr>
        <w:t xml:space="preserve"> </w:t>
      </w:r>
    </w:p>
    <w:p w14:paraId="32099996" w14:textId="5CA8EE5D" w:rsidR="00C72E66" w:rsidRPr="003D7117" w:rsidRDefault="00FA36D3" w:rsidP="001113AD">
      <w:pPr>
        <w:widowControl w:val="0"/>
        <w:numPr>
          <w:ilvl w:val="0"/>
          <w:numId w:val="4"/>
        </w:numPr>
        <w:jc w:val="both"/>
        <w:rPr>
          <w:rFonts w:ascii="Calibri" w:hAnsi="Calibri" w:cs="Arial"/>
          <w:bCs/>
          <w:sz w:val="23"/>
          <w:szCs w:val="23"/>
          <w:lang w:val="en-GB"/>
        </w:rPr>
      </w:pPr>
      <w:r w:rsidRPr="003D7117">
        <w:rPr>
          <w:rFonts w:ascii="Calibri" w:hAnsi="Calibri" w:cs="Arial"/>
          <w:bCs/>
          <w:sz w:val="23"/>
          <w:szCs w:val="23"/>
          <w:lang w:val="en-GB"/>
        </w:rPr>
        <w:t xml:space="preserve">Enhance </w:t>
      </w:r>
      <w:r w:rsidR="00DD58FE" w:rsidRPr="003D7117">
        <w:rPr>
          <w:rFonts w:ascii="Calibri" w:hAnsi="Calibri" w:cs="Arial"/>
          <w:bCs/>
          <w:sz w:val="23"/>
          <w:szCs w:val="23"/>
          <w:lang w:val="en-GB"/>
        </w:rPr>
        <w:t xml:space="preserve">the visibility of the CRU </w:t>
      </w:r>
      <w:r w:rsidRPr="003D7117">
        <w:rPr>
          <w:rFonts w:ascii="Calibri" w:hAnsi="Calibri" w:cs="Arial"/>
          <w:bCs/>
          <w:sz w:val="23"/>
          <w:szCs w:val="23"/>
          <w:lang w:val="en-GB"/>
        </w:rPr>
        <w:t xml:space="preserve">by </w:t>
      </w:r>
      <w:r w:rsidR="00DD58FE" w:rsidRPr="003D7117">
        <w:rPr>
          <w:rFonts w:ascii="Calibri" w:hAnsi="Calibri" w:cs="Arial"/>
          <w:bCs/>
          <w:sz w:val="23"/>
          <w:szCs w:val="23"/>
          <w:lang w:val="en-GB"/>
        </w:rPr>
        <w:t>d</w:t>
      </w:r>
      <w:r w:rsidR="00C72E66" w:rsidRPr="003D7117">
        <w:rPr>
          <w:rFonts w:ascii="Calibri" w:hAnsi="Calibri" w:cs="Arial"/>
          <w:bCs/>
          <w:sz w:val="23"/>
          <w:szCs w:val="23"/>
          <w:lang w:val="en-GB"/>
        </w:rPr>
        <w:t>evelop</w:t>
      </w:r>
      <w:r w:rsidRPr="003D7117">
        <w:rPr>
          <w:rFonts w:ascii="Calibri" w:hAnsi="Calibri" w:cs="Arial"/>
          <w:bCs/>
          <w:sz w:val="23"/>
          <w:szCs w:val="23"/>
          <w:lang w:val="en-GB"/>
        </w:rPr>
        <w:t>ing</w:t>
      </w:r>
      <w:r w:rsidR="00C72E66" w:rsidRPr="003D7117">
        <w:rPr>
          <w:rFonts w:ascii="Calibri" w:hAnsi="Calibri" w:cs="Arial"/>
          <w:bCs/>
          <w:sz w:val="23"/>
          <w:szCs w:val="23"/>
          <w:lang w:val="en-GB"/>
        </w:rPr>
        <w:t xml:space="preserve"> </w:t>
      </w:r>
      <w:r w:rsidRPr="003D7117">
        <w:rPr>
          <w:rFonts w:ascii="Calibri" w:hAnsi="Calibri" w:cs="Arial"/>
          <w:bCs/>
          <w:sz w:val="23"/>
          <w:szCs w:val="23"/>
          <w:lang w:val="en-GB"/>
        </w:rPr>
        <w:t xml:space="preserve">and implementing </w:t>
      </w:r>
      <w:r w:rsidR="00C72E66" w:rsidRPr="003D7117">
        <w:rPr>
          <w:rFonts w:ascii="Calibri" w:hAnsi="Calibri" w:cs="Arial"/>
          <w:bCs/>
          <w:sz w:val="23"/>
          <w:szCs w:val="23"/>
          <w:lang w:val="en-GB"/>
        </w:rPr>
        <w:t>a communicat</w:t>
      </w:r>
      <w:r w:rsidR="00DD58FE" w:rsidRPr="003D7117">
        <w:rPr>
          <w:rFonts w:ascii="Calibri" w:hAnsi="Calibri" w:cs="Arial"/>
          <w:bCs/>
          <w:sz w:val="23"/>
          <w:szCs w:val="23"/>
          <w:lang w:val="en-GB"/>
        </w:rPr>
        <w:t xml:space="preserve">ions plan </w:t>
      </w:r>
      <w:r w:rsidRPr="003D7117">
        <w:rPr>
          <w:rFonts w:ascii="Calibri" w:hAnsi="Calibri" w:cs="Arial"/>
          <w:bCs/>
          <w:sz w:val="23"/>
          <w:szCs w:val="23"/>
          <w:lang w:val="en-GB"/>
        </w:rPr>
        <w:t xml:space="preserve">targeting </w:t>
      </w:r>
      <w:r w:rsidR="00C72E66" w:rsidRPr="003D7117">
        <w:rPr>
          <w:rFonts w:ascii="Calibri" w:hAnsi="Calibri" w:cs="Arial"/>
          <w:bCs/>
          <w:sz w:val="23"/>
          <w:szCs w:val="23"/>
          <w:lang w:val="en-GB"/>
        </w:rPr>
        <w:t xml:space="preserve">CHEO researchers, the CHEO Foundation, the University, and other parties the services provided by the CRU. </w:t>
      </w:r>
    </w:p>
    <w:p w14:paraId="5F28F332" w14:textId="4E0B0A84" w:rsidR="00B4038F" w:rsidRPr="003D7117" w:rsidRDefault="00B4038F" w:rsidP="001113AD">
      <w:pPr>
        <w:widowControl w:val="0"/>
        <w:numPr>
          <w:ilvl w:val="0"/>
          <w:numId w:val="4"/>
        </w:numPr>
        <w:jc w:val="both"/>
        <w:rPr>
          <w:rFonts w:ascii="Calibri" w:hAnsi="Calibri" w:cs="Arial"/>
          <w:bCs/>
          <w:sz w:val="23"/>
          <w:szCs w:val="23"/>
          <w:lang w:val="en-GB"/>
        </w:rPr>
      </w:pPr>
      <w:r w:rsidRPr="003D7117">
        <w:rPr>
          <w:rFonts w:ascii="Calibri" w:hAnsi="Calibri" w:cs="Arial"/>
          <w:bCs/>
          <w:sz w:val="23"/>
          <w:szCs w:val="23"/>
          <w:lang w:val="en-GB"/>
        </w:rPr>
        <w:t>Participate as a member of the Corporate Strategy and Administrative Counsil</w:t>
      </w:r>
      <w:r w:rsidR="006D61B4" w:rsidRPr="003D7117">
        <w:rPr>
          <w:rFonts w:ascii="Calibri" w:hAnsi="Calibri" w:cs="Arial"/>
          <w:bCs/>
          <w:sz w:val="23"/>
          <w:szCs w:val="23"/>
          <w:lang w:val="en-GB"/>
        </w:rPr>
        <w:t xml:space="preserve"> and the Joint Strategy Sessions</w:t>
      </w:r>
      <w:r w:rsidRPr="003D7117">
        <w:rPr>
          <w:rFonts w:ascii="Calibri" w:hAnsi="Calibri" w:cs="Arial"/>
          <w:bCs/>
          <w:sz w:val="23"/>
          <w:szCs w:val="23"/>
          <w:lang w:val="en-GB"/>
        </w:rPr>
        <w:t xml:space="preserve">. </w:t>
      </w:r>
    </w:p>
    <w:p w14:paraId="7A279CCA" w14:textId="2F2AA006" w:rsidR="0027182F" w:rsidRPr="003D7117" w:rsidRDefault="0027182F" w:rsidP="001113AD">
      <w:pPr>
        <w:numPr>
          <w:ilvl w:val="0"/>
          <w:numId w:val="4"/>
        </w:numPr>
        <w:spacing w:before="17"/>
        <w:rPr>
          <w:rFonts w:ascii="Calibri" w:hAnsi="Calibri"/>
          <w:sz w:val="23"/>
          <w:szCs w:val="23"/>
        </w:rPr>
      </w:pPr>
      <w:r w:rsidRPr="003D7117">
        <w:rPr>
          <w:rFonts w:ascii="Calibri" w:hAnsi="Calibri"/>
          <w:sz w:val="23"/>
          <w:szCs w:val="23"/>
        </w:rPr>
        <w:t>Demonstrate visible leadership in health and safety by ensuring compliance with applicable legislation (OHSA), CHEO RI policies, and safe work procedures. Maintain safe work environments, promote safe work practices, address hazards and unsafe behaviours promptly, and ensure staff are appropriately trained and aware of hazard and incident reporting processes.</w:t>
      </w:r>
    </w:p>
    <w:p w14:paraId="169D7AAF" w14:textId="3B00EE75" w:rsidR="00B917E7" w:rsidRPr="003D7117" w:rsidRDefault="00EC6480" w:rsidP="00D22BB3">
      <w:pPr>
        <w:jc w:val="both"/>
        <w:rPr>
          <w:rFonts w:ascii="Calibri" w:hAnsi="Calibri" w:cs="Arial"/>
          <w:b/>
          <w:bCs/>
          <w:sz w:val="23"/>
          <w:szCs w:val="23"/>
        </w:rPr>
      </w:pPr>
      <w:r w:rsidRPr="003D7117">
        <w:rPr>
          <w:rFonts w:ascii="Calibri" w:hAnsi="Calibri" w:cs="Arial"/>
          <w:b/>
          <w:bCs/>
          <w:sz w:val="23"/>
          <w:szCs w:val="23"/>
        </w:rPr>
        <w:t xml:space="preserve"> </w:t>
      </w:r>
    </w:p>
    <w:p w14:paraId="139308A3" w14:textId="77777777" w:rsidR="003D7117" w:rsidRDefault="003D7117">
      <w:pPr>
        <w:rPr>
          <w:rFonts w:ascii="Calibri" w:hAnsi="Calibri" w:cs="Arial"/>
          <w:b/>
          <w:bCs/>
          <w:sz w:val="23"/>
          <w:szCs w:val="23"/>
        </w:rPr>
      </w:pPr>
      <w:r>
        <w:rPr>
          <w:rFonts w:ascii="Calibri" w:hAnsi="Calibri" w:cs="Arial"/>
          <w:b/>
          <w:bCs/>
          <w:sz w:val="23"/>
          <w:szCs w:val="23"/>
        </w:rPr>
        <w:br w:type="page"/>
      </w:r>
    </w:p>
    <w:p w14:paraId="327851A2" w14:textId="0AB66D7D" w:rsidR="006A3C81" w:rsidRPr="003D7117" w:rsidRDefault="006A3C81" w:rsidP="00D22BB3">
      <w:pPr>
        <w:jc w:val="both"/>
        <w:rPr>
          <w:rFonts w:ascii="Calibri" w:hAnsi="Calibri" w:cs="Arial"/>
          <w:b/>
          <w:bCs/>
          <w:sz w:val="23"/>
          <w:szCs w:val="23"/>
        </w:rPr>
      </w:pPr>
      <w:r w:rsidRPr="003D7117">
        <w:rPr>
          <w:rFonts w:ascii="Calibri" w:hAnsi="Calibri" w:cs="Arial"/>
          <w:b/>
          <w:bCs/>
          <w:sz w:val="23"/>
          <w:szCs w:val="23"/>
        </w:rPr>
        <w:lastRenderedPageBreak/>
        <w:t>QUALIFICATIONS</w:t>
      </w:r>
      <w:r w:rsidR="00DD4B75" w:rsidRPr="003D7117">
        <w:rPr>
          <w:rFonts w:ascii="Calibri" w:hAnsi="Calibri" w:cs="Arial"/>
          <w:b/>
          <w:bCs/>
          <w:sz w:val="23"/>
          <w:szCs w:val="23"/>
        </w:rPr>
        <w:t>, SKILL AND ABILITIES</w:t>
      </w:r>
      <w:r w:rsidR="00063798" w:rsidRPr="003D7117">
        <w:rPr>
          <w:rFonts w:ascii="Calibri" w:hAnsi="Calibri" w:cs="Arial"/>
          <w:b/>
          <w:bCs/>
          <w:sz w:val="23"/>
          <w:szCs w:val="23"/>
        </w:rPr>
        <w:t xml:space="preserve"> </w:t>
      </w:r>
    </w:p>
    <w:p w14:paraId="79667C82" w14:textId="77777777" w:rsidR="007C4425" w:rsidRPr="003D7117" w:rsidRDefault="007C4425" w:rsidP="00D22BB3">
      <w:pPr>
        <w:jc w:val="both"/>
        <w:rPr>
          <w:rFonts w:ascii="Calibri" w:hAnsi="Calibri" w:cs="Arial"/>
          <w:b/>
          <w:bCs/>
          <w:sz w:val="23"/>
          <w:szCs w:val="23"/>
        </w:rPr>
      </w:pPr>
    </w:p>
    <w:p w14:paraId="2AA7F895" w14:textId="77777777" w:rsidR="007C4425" w:rsidRPr="003D7117" w:rsidRDefault="007C4425" w:rsidP="00D22BB3">
      <w:pPr>
        <w:tabs>
          <w:tab w:val="left" w:pos="-1440"/>
        </w:tabs>
        <w:jc w:val="both"/>
        <w:rPr>
          <w:rFonts w:ascii="Calibri" w:hAnsi="Calibri" w:cs="Arial"/>
          <w:bCs/>
          <w:sz w:val="23"/>
          <w:szCs w:val="23"/>
        </w:rPr>
      </w:pPr>
      <w:r w:rsidRPr="003D7117">
        <w:rPr>
          <w:rFonts w:ascii="Calibri" w:hAnsi="Calibri" w:cs="Arial"/>
          <w:bCs/>
          <w:sz w:val="23"/>
          <w:szCs w:val="23"/>
        </w:rPr>
        <w:t xml:space="preserve">Essential skills and experience: </w:t>
      </w:r>
    </w:p>
    <w:p w14:paraId="08F825AD" w14:textId="0BA4FAD9" w:rsidR="007C4425" w:rsidRPr="003D7117" w:rsidRDefault="006D61B4" w:rsidP="001113AD">
      <w:pPr>
        <w:pStyle w:val="ListParagraph"/>
        <w:numPr>
          <w:ilvl w:val="0"/>
          <w:numId w:val="6"/>
        </w:numPr>
        <w:jc w:val="both"/>
        <w:rPr>
          <w:rFonts w:asciiTheme="minorHAnsi" w:hAnsiTheme="minorHAnsi" w:cstheme="minorHAnsi"/>
          <w:sz w:val="23"/>
          <w:szCs w:val="23"/>
        </w:rPr>
      </w:pPr>
      <w:r w:rsidRPr="003D7117">
        <w:rPr>
          <w:rFonts w:asciiTheme="minorHAnsi" w:hAnsiTheme="minorHAnsi" w:cstheme="minorHAnsi"/>
          <w:sz w:val="23"/>
          <w:szCs w:val="23"/>
        </w:rPr>
        <w:t>8+</w:t>
      </w:r>
      <w:r w:rsidR="6DC4233C" w:rsidRPr="003D7117">
        <w:rPr>
          <w:rFonts w:asciiTheme="minorHAnsi" w:hAnsiTheme="minorHAnsi" w:cstheme="minorHAnsi"/>
          <w:sz w:val="23"/>
          <w:szCs w:val="23"/>
        </w:rPr>
        <w:t xml:space="preserve"> years of experience leading large </w:t>
      </w:r>
      <w:r w:rsidR="00FA36D3" w:rsidRPr="003D7117">
        <w:rPr>
          <w:rFonts w:asciiTheme="minorHAnsi" w:hAnsiTheme="minorHAnsi" w:cstheme="minorHAnsi"/>
          <w:sz w:val="23"/>
          <w:szCs w:val="23"/>
        </w:rPr>
        <w:t>multi-disciplinary</w:t>
      </w:r>
      <w:r w:rsidR="001361A7" w:rsidRPr="003D7117">
        <w:rPr>
          <w:rFonts w:asciiTheme="minorHAnsi" w:hAnsiTheme="minorHAnsi" w:cstheme="minorHAnsi"/>
          <w:sz w:val="23"/>
          <w:szCs w:val="23"/>
        </w:rPr>
        <w:t xml:space="preserve">, hybrid </w:t>
      </w:r>
      <w:r w:rsidR="6DC4233C" w:rsidRPr="003D7117">
        <w:rPr>
          <w:rFonts w:asciiTheme="minorHAnsi" w:hAnsiTheme="minorHAnsi" w:cstheme="minorHAnsi"/>
          <w:sz w:val="23"/>
          <w:szCs w:val="23"/>
        </w:rPr>
        <w:t>team</w:t>
      </w:r>
      <w:r w:rsidR="001361A7" w:rsidRPr="003D7117">
        <w:rPr>
          <w:rFonts w:asciiTheme="minorHAnsi" w:hAnsiTheme="minorHAnsi" w:cstheme="minorHAnsi"/>
          <w:sz w:val="23"/>
          <w:szCs w:val="23"/>
        </w:rPr>
        <w:t>.</w:t>
      </w:r>
    </w:p>
    <w:p w14:paraId="635DB7DE" w14:textId="17BEE2B3" w:rsidR="6DC4233C" w:rsidRPr="003D7117" w:rsidRDefault="00FA36D3" w:rsidP="001113AD">
      <w:pPr>
        <w:pStyle w:val="ListParagraph"/>
        <w:numPr>
          <w:ilvl w:val="0"/>
          <w:numId w:val="6"/>
        </w:numPr>
        <w:jc w:val="both"/>
        <w:rPr>
          <w:rFonts w:asciiTheme="minorHAnsi" w:hAnsiTheme="minorHAnsi" w:cstheme="minorHAnsi"/>
          <w:sz w:val="23"/>
          <w:szCs w:val="23"/>
        </w:rPr>
      </w:pPr>
      <w:r w:rsidRPr="003D7117">
        <w:rPr>
          <w:rFonts w:asciiTheme="minorHAnsi" w:hAnsiTheme="minorHAnsi" w:cstheme="minorHAnsi"/>
          <w:sz w:val="23"/>
          <w:szCs w:val="23"/>
        </w:rPr>
        <w:t>Proven e</w:t>
      </w:r>
      <w:r w:rsidR="24FD0C1E" w:rsidRPr="003D7117">
        <w:rPr>
          <w:rFonts w:asciiTheme="minorHAnsi" w:hAnsiTheme="minorHAnsi" w:cstheme="minorHAnsi"/>
          <w:sz w:val="23"/>
          <w:szCs w:val="23"/>
        </w:rPr>
        <w:t xml:space="preserve">xperience </w:t>
      </w:r>
      <w:r w:rsidRPr="003D7117">
        <w:rPr>
          <w:rFonts w:asciiTheme="minorHAnsi" w:hAnsiTheme="minorHAnsi" w:cstheme="minorHAnsi"/>
          <w:sz w:val="23"/>
          <w:szCs w:val="23"/>
        </w:rPr>
        <w:t xml:space="preserve">managing and guiding </w:t>
      </w:r>
      <w:r w:rsidR="6DC4233C" w:rsidRPr="003D7117">
        <w:rPr>
          <w:rFonts w:asciiTheme="minorHAnsi" w:hAnsiTheme="minorHAnsi" w:cstheme="minorHAnsi"/>
          <w:sz w:val="23"/>
          <w:szCs w:val="23"/>
        </w:rPr>
        <w:t>technical teams</w:t>
      </w:r>
      <w:r w:rsidR="001361A7" w:rsidRPr="003D7117">
        <w:rPr>
          <w:rFonts w:asciiTheme="minorHAnsi" w:hAnsiTheme="minorHAnsi" w:cstheme="minorHAnsi"/>
          <w:sz w:val="23"/>
          <w:szCs w:val="23"/>
        </w:rPr>
        <w:t>.</w:t>
      </w:r>
    </w:p>
    <w:p w14:paraId="5A899DF5" w14:textId="31F6A6FD" w:rsidR="18168545" w:rsidRPr="003D7117" w:rsidRDefault="00FA36D3" w:rsidP="001113AD">
      <w:pPr>
        <w:pStyle w:val="ListParagraph"/>
        <w:numPr>
          <w:ilvl w:val="0"/>
          <w:numId w:val="6"/>
        </w:numPr>
        <w:jc w:val="both"/>
        <w:rPr>
          <w:rFonts w:asciiTheme="minorHAnsi" w:hAnsiTheme="minorHAnsi" w:cstheme="minorHAnsi"/>
          <w:sz w:val="23"/>
          <w:szCs w:val="23"/>
        </w:rPr>
      </w:pPr>
      <w:r w:rsidRPr="003D7117">
        <w:rPr>
          <w:rFonts w:asciiTheme="minorHAnsi" w:hAnsiTheme="minorHAnsi" w:cstheme="minorHAnsi"/>
          <w:sz w:val="23"/>
          <w:szCs w:val="23"/>
        </w:rPr>
        <w:t xml:space="preserve">Demonstrated expertise in overseeing large budgets, including financial planning, budgeting </w:t>
      </w:r>
      <w:r w:rsidR="00B4038F" w:rsidRPr="003D7117">
        <w:rPr>
          <w:rFonts w:asciiTheme="minorHAnsi" w:hAnsiTheme="minorHAnsi" w:cstheme="minorHAnsi"/>
          <w:sz w:val="23"/>
          <w:szCs w:val="23"/>
        </w:rPr>
        <w:t>and</w:t>
      </w:r>
      <w:r w:rsidRPr="003D7117">
        <w:rPr>
          <w:rFonts w:asciiTheme="minorHAnsi" w:hAnsiTheme="minorHAnsi" w:cstheme="minorHAnsi"/>
          <w:sz w:val="23"/>
          <w:szCs w:val="23"/>
        </w:rPr>
        <w:t xml:space="preserve"> fiscal management. </w:t>
      </w:r>
    </w:p>
    <w:p w14:paraId="7315C723" w14:textId="77777777" w:rsidR="00FA36D3" w:rsidRPr="003D7117" w:rsidRDefault="00FA36D3" w:rsidP="001113AD">
      <w:pPr>
        <w:pStyle w:val="ListParagraph"/>
        <w:numPr>
          <w:ilvl w:val="0"/>
          <w:numId w:val="6"/>
        </w:numPr>
        <w:spacing w:line="300" w:lineRule="atLeast"/>
        <w:jc w:val="both"/>
        <w:rPr>
          <w:rFonts w:asciiTheme="minorHAnsi" w:hAnsiTheme="minorHAnsi" w:cstheme="minorHAnsi"/>
          <w:sz w:val="23"/>
          <w:szCs w:val="23"/>
          <w:lang w:eastAsia="en-CA"/>
        </w:rPr>
      </w:pPr>
      <w:r w:rsidRPr="003D7117">
        <w:rPr>
          <w:rFonts w:asciiTheme="minorHAnsi" w:hAnsiTheme="minorHAnsi" w:cstheme="minorHAnsi"/>
          <w:sz w:val="23"/>
          <w:szCs w:val="23"/>
          <w:lang w:eastAsia="en-CA"/>
        </w:rPr>
        <w:t>Strong project management capabilities, with a track record of delivering complex initiatives.</w:t>
      </w:r>
    </w:p>
    <w:p w14:paraId="72B84E3E" w14:textId="77777777" w:rsidR="00FA36D3" w:rsidRPr="003D7117" w:rsidRDefault="00FA36D3" w:rsidP="001113AD">
      <w:pPr>
        <w:pStyle w:val="ListParagraph"/>
        <w:numPr>
          <w:ilvl w:val="0"/>
          <w:numId w:val="6"/>
        </w:numPr>
        <w:spacing w:line="300" w:lineRule="atLeast"/>
        <w:jc w:val="both"/>
        <w:rPr>
          <w:rFonts w:asciiTheme="minorHAnsi" w:hAnsiTheme="minorHAnsi" w:cstheme="minorHAnsi"/>
          <w:sz w:val="23"/>
          <w:szCs w:val="23"/>
          <w:lang w:eastAsia="en-CA"/>
        </w:rPr>
      </w:pPr>
      <w:r w:rsidRPr="003D7117">
        <w:rPr>
          <w:rFonts w:asciiTheme="minorHAnsi" w:hAnsiTheme="minorHAnsi" w:cstheme="minorHAnsi"/>
          <w:sz w:val="23"/>
          <w:szCs w:val="23"/>
          <w:lang w:eastAsia="en-CA"/>
        </w:rPr>
        <w:t>Experience leading organizational change and driving change management processes.</w:t>
      </w:r>
    </w:p>
    <w:p w14:paraId="29619E22" w14:textId="4E77CDD9" w:rsidR="007C4425" w:rsidRPr="003D7117" w:rsidRDefault="007C4425" w:rsidP="001113AD">
      <w:pPr>
        <w:pStyle w:val="ListParagraph"/>
        <w:numPr>
          <w:ilvl w:val="0"/>
          <w:numId w:val="6"/>
        </w:numPr>
        <w:tabs>
          <w:tab w:val="left" w:pos="-1440"/>
        </w:tabs>
        <w:jc w:val="both"/>
        <w:rPr>
          <w:rFonts w:asciiTheme="minorHAnsi" w:hAnsiTheme="minorHAnsi" w:cstheme="minorHAnsi"/>
          <w:sz w:val="23"/>
          <w:szCs w:val="23"/>
        </w:rPr>
      </w:pPr>
      <w:r w:rsidRPr="003D7117">
        <w:rPr>
          <w:rFonts w:asciiTheme="minorHAnsi" w:hAnsiTheme="minorHAnsi" w:cstheme="minorHAnsi"/>
          <w:sz w:val="23"/>
          <w:szCs w:val="23"/>
        </w:rPr>
        <w:t>Strategic planning</w:t>
      </w:r>
      <w:r w:rsidR="00FA36D3" w:rsidRPr="003D7117">
        <w:rPr>
          <w:rFonts w:asciiTheme="minorHAnsi" w:hAnsiTheme="minorHAnsi" w:cstheme="minorHAnsi"/>
          <w:sz w:val="23"/>
          <w:szCs w:val="23"/>
          <w:lang w:eastAsia="en-CA"/>
        </w:rPr>
        <w:t xml:space="preserve"> </w:t>
      </w:r>
      <w:r w:rsidR="00FA36D3" w:rsidRPr="003D7117">
        <w:rPr>
          <w:rFonts w:asciiTheme="minorHAnsi" w:hAnsiTheme="minorHAnsi" w:cstheme="minorHAnsi"/>
          <w:sz w:val="23"/>
          <w:szCs w:val="23"/>
        </w:rPr>
        <w:t>expertise, with the ability to translate vision into actionable plans.</w:t>
      </w:r>
    </w:p>
    <w:p w14:paraId="06D3DAE6" w14:textId="5FA41310" w:rsidR="007C4425" w:rsidRPr="003D7117" w:rsidRDefault="00FA36D3" w:rsidP="001113AD">
      <w:pPr>
        <w:pStyle w:val="ListParagraph"/>
        <w:numPr>
          <w:ilvl w:val="0"/>
          <w:numId w:val="6"/>
        </w:numPr>
        <w:tabs>
          <w:tab w:val="left" w:pos="-1440"/>
        </w:tabs>
        <w:jc w:val="both"/>
        <w:rPr>
          <w:rFonts w:asciiTheme="minorHAnsi" w:hAnsiTheme="minorHAnsi" w:cstheme="minorHAnsi"/>
          <w:bCs/>
          <w:sz w:val="23"/>
          <w:szCs w:val="23"/>
        </w:rPr>
      </w:pPr>
      <w:r w:rsidRPr="003D7117">
        <w:rPr>
          <w:rFonts w:asciiTheme="minorHAnsi" w:hAnsiTheme="minorHAnsi" w:cstheme="minorHAnsi"/>
          <w:bCs/>
          <w:sz w:val="23"/>
          <w:szCs w:val="23"/>
        </w:rPr>
        <w:t>Experience e</w:t>
      </w:r>
      <w:r w:rsidR="007C4425" w:rsidRPr="003D7117">
        <w:rPr>
          <w:rFonts w:asciiTheme="minorHAnsi" w:hAnsiTheme="minorHAnsi" w:cstheme="minorHAnsi"/>
          <w:bCs/>
          <w:sz w:val="23"/>
          <w:szCs w:val="23"/>
        </w:rPr>
        <w:t>stablishing and managing contracts</w:t>
      </w:r>
      <w:r w:rsidR="00D22BB3" w:rsidRPr="003D7117">
        <w:rPr>
          <w:rFonts w:asciiTheme="minorHAnsi" w:hAnsiTheme="minorHAnsi" w:cstheme="minorHAnsi"/>
          <w:bCs/>
          <w:sz w:val="23"/>
          <w:szCs w:val="23"/>
        </w:rPr>
        <w:t xml:space="preserve"> in partnership with the legal team</w:t>
      </w:r>
      <w:r w:rsidRPr="003D7117">
        <w:rPr>
          <w:rFonts w:asciiTheme="minorHAnsi" w:hAnsiTheme="minorHAnsi" w:cstheme="minorHAnsi"/>
          <w:bCs/>
          <w:sz w:val="23"/>
          <w:szCs w:val="23"/>
        </w:rPr>
        <w:t>.</w:t>
      </w:r>
    </w:p>
    <w:p w14:paraId="06D04FFC" w14:textId="77777777" w:rsidR="00FA36D3" w:rsidRPr="003D7117" w:rsidRDefault="00FA36D3" w:rsidP="001113AD">
      <w:pPr>
        <w:pStyle w:val="ListParagraph"/>
        <w:numPr>
          <w:ilvl w:val="0"/>
          <w:numId w:val="6"/>
        </w:numPr>
        <w:spacing w:line="300" w:lineRule="atLeast"/>
        <w:jc w:val="both"/>
        <w:rPr>
          <w:rFonts w:asciiTheme="minorHAnsi" w:hAnsiTheme="minorHAnsi" w:cstheme="minorHAnsi"/>
          <w:sz w:val="23"/>
          <w:szCs w:val="23"/>
          <w:lang w:eastAsia="en-CA"/>
        </w:rPr>
      </w:pPr>
      <w:r w:rsidRPr="003D7117">
        <w:rPr>
          <w:rFonts w:asciiTheme="minorHAnsi" w:hAnsiTheme="minorHAnsi" w:cstheme="minorHAnsi"/>
          <w:sz w:val="23"/>
          <w:szCs w:val="23"/>
          <w:lang w:eastAsia="en-CA"/>
        </w:rPr>
        <w:t>Skilled in conflict resolution and fostering a culture of accountability, in partnership with Human Resources.</w:t>
      </w:r>
    </w:p>
    <w:p w14:paraId="5C79BBD8" w14:textId="47848E0B" w:rsidR="0057767F" w:rsidRPr="003D7117" w:rsidRDefault="00FA36D3" w:rsidP="001113AD">
      <w:pPr>
        <w:pStyle w:val="ListParagraph"/>
        <w:numPr>
          <w:ilvl w:val="0"/>
          <w:numId w:val="6"/>
        </w:numPr>
        <w:jc w:val="both"/>
        <w:rPr>
          <w:rFonts w:ascii="Calibri" w:hAnsi="Calibri" w:cs="Arial"/>
          <w:sz w:val="23"/>
          <w:szCs w:val="23"/>
        </w:rPr>
      </w:pPr>
      <w:r w:rsidRPr="003D7117">
        <w:rPr>
          <w:rFonts w:ascii="Calibri" w:hAnsi="Calibri" w:cs="Arial"/>
          <w:sz w:val="23"/>
          <w:szCs w:val="23"/>
        </w:rPr>
        <w:t>A c</w:t>
      </w:r>
      <w:r w:rsidR="0057767F" w:rsidRPr="003D7117">
        <w:rPr>
          <w:rFonts w:ascii="Calibri" w:hAnsi="Calibri" w:cs="Arial"/>
          <w:sz w:val="23"/>
          <w:szCs w:val="23"/>
        </w:rPr>
        <w:t xml:space="preserve">ollege </w:t>
      </w:r>
      <w:r w:rsidRPr="003D7117">
        <w:rPr>
          <w:rFonts w:ascii="Calibri" w:hAnsi="Calibri" w:cs="Arial"/>
          <w:sz w:val="23"/>
          <w:szCs w:val="23"/>
        </w:rPr>
        <w:t xml:space="preserve">degree </w:t>
      </w:r>
      <w:r w:rsidR="0057767F" w:rsidRPr="003D7117">
        <w:rPr>
          <w:rFonts w:ascii="Calibri" w:hAnsi="Calibri" w:cs="Arial"/>
          <w:sz w:val="23"/>
          <w:szCs w:val="23"/>
        </w:rPr>
        <w:t>or</w:t>
      </w:r>
      <w:r w:rsidRPr="003D7117">
        <w:rPr>
          <w:rFonts w:ascii="Calibri" w:hAnsi="Calibri" w:cs="Arial"/>
          <w:sz w:val="23"/>
          <w:szCs w:val="23"/>
        </w:rPr>
        <w:t xml:space="preserve"> undergraduate </w:t>
      </w:r>
      <w:r w:rsidR="0057767F" w:rsidRPr="003D7117">
        <w:rPr>
          <w:rFonts w:ascii="Calibri" w:hAnsi="Calibri" w:cs="Arial"/>
          <w:sz w:val="23"/>
          <w:szCs w:val="23"/>
        </w:rPr>
        <w:t>University degree</w:t>
      </w:r>
      <w:r w:rsidR="00B4038F" w:rsidRPr="003D7117">
        <w:rPr>
          <w:rFonts w:ascii="Calibri" w:hAnsi="Calibri" w:cs="Arial"/>
          <w:sz w:val="23"/>
          <w:szCs w:val="23"/>
        </w:rPr>
        <w:t>.</w:t>
      </w:r>
      <w:r w:rsidR="7E7A6F42" w:rsidRPr="003D7117">
        <w:rPr>
          <w:rFonts w:ascii="Calibri" w:hAnsi="Calibri" w:cs="Arial"/>
          <w:sz w:val="23"/>
          <w:szCs w:val="23"/>
        </w:rPr>
        <w:t xml:space="preserve"> </w:t>
      </w:r>
    </w:p>
    <w:p w14:paraId="473DEB67" w14:textId="0F25A289" w:rsidR="78DBDE06" w:rsidRPr="003D7117" w:rsidRDefault="78DBDE06" w:rsidP="001113AD">
      <w:pPr>
        <w:pStyle w:val="ListParagraph"/>
        <w:numPr>
          <w:ilvl w:val="0"/>
          <w:numId w:val="6"/>
        </w:numPr>
        <w:jc w:val="both"/>
        <w:rPr>
          <w:rFonts w:ascii="Calibri" w:hAnsi="Calibri"/>
          <w:sz w:val="23"/>
          <w:szCs w:val="23"/>
        </w:rPr>
      </w:pPr>
      <w:r w:rsidRPr="003D7117">
        <w:rPr>
          <w:rFonts w:ascii="Calibri" w:hAnsi="Calibri"/>
          <w:sz w:val="23"/>
          <w:szCs w:val="23"/>
        </w:rPr>
        <w:t>Excellent communication (verbal and written), interpersonal and organizational skills</w:t>
      </w:r>
      <w:r w:rsidR="00B4038F" w:rsidRPr="003D7117">
        <w:rPr>
          <w:rFonts w:ascii="Calibri" w:hAnsi="Calibri"/>
          <w:sz w:val="23"/>
          <w:szCs w:val="23"/>
        </w:rPr>
        <w:t>.</w:t>
      </w:r>
    </w:p>
    <w:p w14:paraId="1032E64F" w14:textId="436D4AF3" w:rsidR="78DBDE06" w:rsidRPr="003D7117" w:rsidRDefault="78DBDE06" w:rsidP="001113AD">
      <w:pPr>
        <w:pStyle w:val="ListParagraph"/>
        <w:numPr>
          <w:ilvl w:val="0"/>
          <w:numId w:val="6"/>
        </w:numPr>
        <w:jc w:val="both"/>
        <w:rPr>
          <w:rFonts w:ascii="Calibri" w:hAnsi="Calibri"/>
          <w:sz w:val="23"/>
          <w:szCs w:val="23"/>
        </w:rPr>
      </w:pPr>
      <w:r w:rsidRPr="003D7117">
        <w:rPr>
          <w:rFonts w:ascii="Calibri" w:hAnsi="Calibri"/>
          <w:sz w:val="23"/>
          <w:szCs w:val="23"/>
        </w:rPr>
        <w:t>High degree of professionalism</w:t>
      </w:r>
      <w:r w:rsidR="00FA36D3" w:rsidRPr="003D7117">
        <w:rPr>
          <w:rFonts w:ascii="Calibri" w:hAnsi="Calibri"/>
          <w:sz w:val="23"/>
          <w:szCs w:val="23"/>
        </w:rPr>
        <w:t xml:space="preserve"> and sound judgement. </w:t>
      </w:r>
    </w:p>
    <w:p w14:paraId="3A5133A1" w14:textId="53390CBB" w:rsidR="007F1F84" w:rsidRPr="003D7117" w:rsidRDefault="007F1F84" w:rsidP="001113AD">
      <w:pPr>
        <w:numPr>
          <w:ilvl w:val="0"/>
          <w:numId w:val="2"/>
        </w:numPr>
        <w:spacing w:before="17"/>
        <w:jc w:val="both"/>
        <w:rPr>
          <w:rFonts w:ascii="Calibri" w:hAnsi="Calibri"/>
          <w:sz w:val="23"/>
          <w:szCs w:val="23"/>
        </w:rPr>
      </w:pPr>
      <w:r w:rsidRPr="003D7117">
        <w:rPr>
          <w:rFonts w:ascii="Calibri" w:hAnsi="Calibri"/>
          <w:sz w:val="23"/>
          <w:szCs w:val="23"/>
        </w:rPr>
        <w:t>Proficiency in computer s</w:t>
      </w:r>
      <w:r w:rsidR="2031DAA8" w:rsidRPr="003D7117">
        <w:rPr>
          <w:rFonts w:ascii="Calibri" w:hAnsi="Calibri"/>
          <w:sz w:val="23"/>
          <w:szCs w:val="23"/>
        </w:rPr>
        <w:t>ystem</w:t>
      </w:r>
      <w:r w:rsidRPr="003D7117">
        <w:rPr>
          <w:rFonts w:ascii="Calibri" w:hAnsi="Calibri"/>
          <w:sz w:val="23"/>
          <w:szCs w:val="23"/>
        </w:rPr>
        <w:t>s (Microsoft Office)</w:t>
      </w:r>
      <w:r w:rsidR="00FA36D3" w:rsidRPr="003D7117">
        <w:rPr>
          <w:rFonts w:ascii="Calibri" w:hAnsi="Calibri"/>
          <w:sz w:val="23"/>
          <w:szCs w:val="23"/>
        </w:rPr>
        <w:t xml:space="preserve">, and other relevant computer systems. </w:t>
      </w:r>
    </w:p>
    <w:p w14:paraId="5B53BEF1" w14:textId="77777777" w:rsidR="007F1F84" w:rsidRPr="003D7117" w:rsidRDefault="007F1F84" w:rsidP="00D22BB3">
      <w:pPr>
        <w:tabs>
          <w:tab w:val="left" w:pos="-1440"/>
        </w:tabs>
        <w:ind w:left="360"/>
        <w:jc w:val="both"/>
        <w:rPr>
          <w:rFonts w:ascii="Calibri" w:hAnsi="Calibri" w:cs="Arial"/>
          <w:bCs/>
          <w:sz w:val="23"/>
          <w:szCs w:val="23"/>
        </w:rPr>
      </w:pPr>
    </w:p>
    <w:p w14:paraId="4D7E7DDE" w14:textId="77777777" w:rsidR="007C4425" w:rsidRPr="003D7117" w:rsidRDefault="007C4425" w:rsidP="00D22BB3">
      <w:pPr>
        <w:tabs>
          <w:tab w:val="left" w:pos="-1440"/>
        </w:tabs>
        <w:jc w:val="both"/>
        <w:rPr>
          <w:rFonts w:ascii="Calibri" w:hAnsi="Calibri" w:cs="Arial"/>
          <w:bCs/>
          <w:sz w:val="23"/>
          <w:szCs w:val="23"/>
        </w:rPr>
      </w:pPr>
      <w:r w:rsidRPr="003D7117">
        <w:rPr>
          <w:rFonts w:ascii="Calibri" w:hAnsi="Calibri" w:cs="Arial"/>
          <w:bCs/>
          <w:sz w:val="23"/>
          <w:szCs w:val="23"/>
        </w:rPr>
        <w:t>Desired skills and experience:</w:t>
      </w:r>
    </w:p>
    <w:p w14:paraId="08AF8BE9" w14:textId="27C779A1" w:rsidR="007C4425" w:rsidRPr="003D7117" w:rsidRDefault="00FA36D3" w:rsidP="001113AD">
      <w:pPr>
        <w:pStyle w:val="ListParagraph"/>
        <w:numPr>
          <w:ilvl w:val="0"/>
          <w:numId w:val="7"/>
        </w:numPr>
        <w:tabs>
          <w:tab w:val="left" w:pos="-1440"/>
        </w:tabs>
        <w:jc w:val="both"/>
        <w:rPr>
          <w:rFonts w:ascii="Calibri" w:hAnsi="Calibri" w:cs="Arial"/>
          <w:bCs/>
          <w:sz w:val="23"/>
          <w:szCs w:val="23"/>
        </w:rPr>
      </w:pPr>
      <w:r w:rsidRPr="003D7117">
        <w:rPr>
          <w:rFonts w:ascii="Calibri" w:hAnsi="Calibri" w:cs="Arial"/>
          <w:bCs/>
          <w:sz w:val="23"/>
          <w:szCs w:val="23"/>
        </w:rPr>
        <w:t>Experience r</w:t>
      </w:r>
      <w:r w:rsidR="007C4425" w:rsidRPr="003D7117">
        <w:rPr>
          <w:rFonts w:ascii="Calibri" w:hAnsi="Calibri" w:cs="Arial"/>
          <w:bCs/>
          <w:sz w:val="23"/>
          <w:szCs w:val="23"/>
        </w:rPr>
        <w:t>eporting to funders</w:t>
      </w:r>
      <w:r w:rsidRPr="003D7117">
        <w:rPr>
          <w:rFonts w:ascii="Calibri" w:hAnsi="Calibri" w:cs="Arial"/>
          <w:bCs/>
          <w:sz w:val="23"/>
          <w:szCs w:val="23"/>
        </w:rPr>
        <w:t xml:space="preserve"> and ensuring compliance with funding requirements. </w:t>
      </w:r>
    </w:p>
    <w:p w14:paraId="51973073" w14:textId="594BFEE5" w:rsidR="007C4425" w:rsidRPr="003D7117" w:rsidRDefault="00FA36D3" w:rsidP="001113AD">
      <w:pPr>
        <w:pStyle w:val="ListParagraph"/>
        <w:numPr>
          <w:ilvl w:val="0"/>
          <w:numId w:val="7"/>
        </w:numPr>
        <w:tabs>
          <w:tab w:val="left" w:pos="-1440"/>
        </w:tabs>
        <w:jc w:val="both"/>
        <w:rPr>
          <w:rFonts w:ascii="Calibri" w:hAnsi="Calibri" w:cs="Arial"/>
          <w:bCs/>
          <w:sz w:val="23"/>
          <w:szCs w:val="23"/>
        </w:rPr>
      </w:pPr>
      <w:r w:rsidRPr="003D7117">
        <w:rPr>
          <w:rFonts w:ascii="Calibri" w:hAnsi="Calibri" w:cs="Arial"/>
          <w:bCs/>
          <w:sz w:val="23"/>
          <w:szCs w:val="23"/>
        </w:rPr>
        <w:t>Proven ability to</w:t>
      </w:r>
      <w:r w:rsidR="00CE48FC" w:rsidRPr="003D7117">
        <w:rPr>
          <w:rFonts w:ascii="Calibri" w:hAnsi="Calibri" w:cs="Arial"/>
          <w:bCs/>
          <w:sz w:val="23"/>
          <w:szCs w:val="23"/>
        </w:rPr>
        <w:t xml:space="preserve"> manage</w:t>
      </w:r>
      <w:r w:rsidRPr="003D7117">
        <w:rPr>
          <w:rFonts w:ascii="Calibri" w:hAnsi="Calibri" w:cs="Arial"/>
          <w:bCs/>
          <w:sz w:val="23"/>
          <w:szCs w:val="23"/>
        </w:rPr>
        <w:t xml:space="preserve"> </w:t>
      </w:r>
      <w:r w:rsidR="00B4038F" w:rsidRPr="003D7117">
        <w:rPr>
          <w:rFonts w:ascii="Calibri" w:hAnsi="Calibri" w:cs="Arial"/>
          <w:bCs/>
          <w:sz w:val="23"/>
          <w:szCs w:val="23"/>
        </w:rPr>
        <w:t>hybrid</w:t>
      </w:r>
      <w:r w:rsidR="007C4425" w:rsidRPr="003D7117">
        <w:rPr>
          <w:rFonts w:ascii="Calibri" w:hAnsi="Calibri" w:cs="Arial"/>
          <w:bCs/>
          <w:sz w:val="23"/>
          <w:szCs w:val="23"/>
        </w:rPr>
        <w:t xml:space="preserve"> teams</w:t>
      </w:r>
      <w:r w:rsidRPr="003D7117">
        <w:rPr>
          <w:rFonts w:ascii="Calibri" w:hAnsi="Calibri" w:cs="Arial"/>
          <w:bCs/>
          <w:sz w:val="23"/>
          <w:szCs w:val="23"/>
        </w:rPr>
        <w:t>.</w:t>
      </w:r>
    </w:p>
    <w:p w14:paraId="560DF185" w14:textId="03AD86F2" w:rsidR="00FA36D3" w:rsidRPr="003D7117" w:rsidRDefault="00FA36D3" w:rsidP="001113AD">
      <w:pPr>
        <w:pStyle w:val="ListParagraph"/>
        <w:numPr>
          <w:ilvl w:val="0"/>
          <w:numId w:val="7"/>
        </w:numPr>
        <w:spacing w:line="300" w:lineRule="atLeast"/>
        <w:jc w:val="both"/>
        <w:rPr>
          <w:rFonts w:asciiTheme="minorHAnsi" w:hAnsiTheme="minorHAnsi" w:cstheme="minorHAnsi"/>
          <w:sz w:val="23"/>
          <w:szCs w:val="23"/>
          <w:lang w:eastAsia="en-CA"/>
        </w:rPr>
      </w:pPr>
      <w:r w:rsidRPr="003D7117">
        <w:rPr>
          <w:rFonts w:asciiTheme="minorHAnsi" w:hAnsiTheme="minorHAnsi" w:cstheme="minorHAnsi"/>
          <w:sz w:val="23"/>
          <w:szCs w:val="23"/>
          <w:lang w:eastAsia="en-CA"/>
        </w:rPr>
        <w:t>Managing a consulting or service-oriented function, including the use of customer relationship management and client invoicing systems.</w:t>
      </w:r>
    </w:p>
    <w:p w14:paraId="4456D985" w14:textId="2985CE1C" w:rsidR="007C4425" w:rsidRPr="003D7117" w:rsidRDefault="007C4425" w:rsidP="001113AD">
      <w:pPr>
        <w:pStyle w:val="ListParagraph"/>
        <w:numPr>
          <w:ilvl w:val="0"/>
          <w:numId w:val="7"/>
        </w:numPr>
        <w:tabs>
          <w:tab w:val="left" w:pos="-1440"/>
        </w:tabs>
        <w:jc w:val="both"/>
        <w:rPr>
          <w:rFonts w:ascii="Calibri" w:hAnsi="Calibri" w:cs="Calibri"/>
          <w:bCs/>
          <w:sz w:val="23"/>
          <w:szCs w:val="23"/>
        </w:rPr>
      </w:pPr>
      <w:r w:rsidRPr="003D7117">
        <w:rPr>
          <w:rFonts w:ascii="Calibri" w:hAnsi="Calibri" w:cs="Arial"/>
          <w:sz w:val="23"/>
          <w:szCs w:val="23"/>
        </w:rPr>
        <w:t>Familiar</w:t>
      </w:r>
      <w:r w:rsidR="00FA36D3" w:rsidRPr="003D7117">
        <w:rPr>
          <w:rFonts w:ascii="Calibri" w:hAnsi="Calibri" w:cs="Arial"/>
          <w:sz w:val="23"/>
          <w:szCs w:val="23"/>
        </w:rPr>
        <w:t>ity</w:t>
      </w:r>
      <w:r w:rsidRPr="003D7117">
        <w:rPr>
          <w:rFonts w:ascii="Calibri" w:hAnsi="Calibri" w:cs="Arial"/>
          <w:sz w:val="23"/>
          <w:szCs w:val="23"/>
        </w:rPr>
        <w:t xml:space="preserve"> with research or hospital setting</w:t>
      </w:r>
      <w:r w:rsidRPr="003D7117">
        <w:rPr>
          <w:rFonts w:ascii="Calibri" w:hAnsi="Calibri" w:cs="Calibri"/>
          <w:sz w:val="23"/>
          <w:szCs w:val="23"/>
        </w:rPr>
        <w:t>s</w:t>
      </w:r>
      <w:r w:rsidR="00FA36D3" w:rsidRPr="003D7117">
        <w:rPr>
          <w:rFonts w:ascii="Calibri" w:hAnsi="Calibri" w:cs="Calibri"/>
          <w:sz w:val="23"/>
          <w:szCs w:val="23"/>
        </w:rPr>
        <w:t>.</w:t>
      </w:r>
    </w:p>
    <w:p w14:paraId="4A0BD454" w14:textId="3B8016C4" w:rsidR="60FDEA5D" w:rsidRPr="003D7117" w:rsidRDefault="001F4B37" w:rsidP="001113AD">
      <w:pPr>
        <w:pStyle w:val="ListParagraph"/>
        <w:numPr>
          <w:ilvl w:val="0"/>
          <w:numId w:val="7"/>
        </w:numPr>
        <w:spacing w:line="300" w:lineRule="atLeast"/>
        <w:jc w:val="both"/>
        <w:rPr>
          <w:rFonts w:ascii="Segoe UI" w:hAnsi="Segoe UI" w:cs="Segoe UI"/>
          <w:sz w:val="23"/>
          <w:szCs w:val="23"/>
          <w:lang w:eastAsia="en-CA"/>
        </w:rPr>
      </w:pPr>
      <w:r w:rsidRPr="003D7117">
        <w:rPr>
          <w:rFonts w:ascii="Calibri" w:hAnsi="Calibri" w:cs="Calibri"/>
          <w:sz w:val="23"/>
          <w:szCs w:val="23"/>
          <w:lang w:eastAsia="en-CA"/>
        </w:rPr>
        <w:t xml:space="preserve">Knowledge of the structure and processes of </w:t>
      </w:r>
      <w:r w:rsidR="60FDEA5D" w:rsidRPr="003D7117">
        <w:rPr>
          <w:rFonts w:ascii="Calibri" w:hAnsi="Calibri"/>
          <w:sz w:val="23"/>
          <w:szCs w:val="23"/>
        </w:rPr>
        <w:t>granting agencies, hospitals and universities</w:t>
      </w:r>
      <w:r w:rsidRPr="003D7117">
        <w:rPr>
          <w:rFonts w:ascii="Calibri" w:hAnsi="Calibri"/>
          <w:sz w:val="23"/>
          <w:szCs w:val="23"/>
        </w:rPr>
        <w:t>.</w:t>
      </w:r>
    </w:p>
    <w:p w14:paraId="5DDD6F0D" w14:textId="77777777" w:rsidR="001F4B37" w:rsidRPr="003D7117" w:rsidRDefault="001F4B37" w:rsidP="001113AD">
      <w:pPr>
        <w:pStyle w:val="ListParagraph"/>
        <w:numPr>
          <w:ilvl w:val="0"/>
          <w:numId w:val="7"/>
        </w:numPr>
        <w:spacing w:line="300" w:lineRule="atLeast"/>
        <w:jc w:val="both"/>
        <w:rPr>
          <w:rFonts w:ascii="Calibri" w:hAnsi="Calibri" w:cs="Calibri"/>
          <w:sz w:val="23"/>
          <w:szCs w:val="23"/>
          <w:lang w:eastAsia="en-CA"/>
        </w:rPr>
      </w:pPr>
      <w:r w:rsidRPr="003D7117">
        <w:rPr>
          <w:rFonts w:ascii="Calibri" w:hAnsi="Calibri" w:cs="Calibri"/>
          <w:sz w:val="23"/>
          <w:szCs w:val="23"/>
          <w:lang w:eastAsia="en-CA"/>
        </w:rPr>
        <w:t>Experience with CHEO Research Institute human resources and financial systems (e.g., Workday) is considered an asset.</w:t>
      </w:r>
    </w:p>
    <w:p w14:paraId="41CEA6D2" w14:textId="6F528F6A" w:rsidR="00733754" w:rsidRPr="003D7117" w:rsidRDefault="00D22BB3" w:rsidP="001113AD">
      <w:pPr>
        <w:numPr>
          <w:ilvl w:val="0"/>
          <w:numId w:val="2"/>
        </w:numPr>
        <w:spacing w:before="17"/>
        <w:jc w:val="both"/>
        <w:rPr>
          <w:rFonts w:ascii="Calibri" w:hAnsi="Calibri"/>
          <w:sz w:val="23"/>
          <w:szCs w:val="23"/>
        </w:rPr>
      </w:pPr>
      <w:r w:rsidRPr="003D7117">
        <w:rPr>
          <w:rFonts w:ascii="Calibri" w:hAnsi="Calibri"/>
          <w:sz w:val="23"/>
          <w:szCs w:val="23"/>
        </w:rPr>
        <w:t>E</w:t>
      </w:r>
      <w:r w:rsidR="00733754" w:rsidRPr="003D7117">
        <w:rPr>
          <w:rFonts w:ascii="Calibri" w:hAnsi="Calibri"/>
          <w:sz w:val="23"/>
          <w:szCs w:val="23"/>
        </w:rPr>
        <w:t>xperience in Investigator lead Clinical Research in a health care center</w:t>
      </w:r>
      <w:r w:rsidR="001F4B37" w:rsidRPr="003D7117">
        <w:rPr>
          <w:rFonts w:ascii="Calibri" w:hAnsi="Calibri"/>
          <w:sz w:val="23"/>
          <w:szCs w:val="23"/>
        </w:rPr>
        <w:t>.</w:t>
      </w:r>
      <w:r w:rsidR="00733754" w:rsidRPr="003D7117">
        <w:rPr>
          <w:rFonts w:ascii="Calibri" w:hAnsi="Calibri"/>
          <w:sz w:val="23"/>
          <w:szCs w:val="23"/>
        </w:rPr>
        <w:t xml:space="preserve"> </w:t>
      </w:r>
    </w:p>
    <w:p w14:paraId="39610176" w14:textId="6FD87099" w:rsidR="00B917E7" w:rsidRPr="003D7117" w:rsidRDefault="001F4B37" w:rsidP="001113AD">
      <w:pPr>
        <w:numPr>
          <w:ilvl w:val="0"/>
          <w:numId w:val="2"/>
        </w:numPr>
        <w:spacing w:before="17"/>
        <w:jc w:val="both"/>
        <w:rPr>
          <w:rFonts w:ascii="Calibri" w:hAnsi="Calibri"/>
          <w:sz w:val="23"/>
          <w:szCs w:val="23"/>
        </w:rPr>
      </w:pPr>
      <w:r w:rsidRPr="003D7117">
        <w:rPr>
          <w:rFonts w:ascii="Calibri" w:hAnsi="Calibri"/>
          <w:sz w:val="23"/>
          <w:szCs w:val="23"/>
        </w:rPr>
        <w:t>Solid u</w:t>
      </w:r>
      <w:r w:rsidR="00B917E7" w:rsidRPr="003D7117">
        <w:rPr>
          <w:rFonts w:ascii="Calibri" w:hAnsi="Calibri"/>
          <w:sz w:val="23"/>
          <w:szCs w:val="23"/>
        </w:rPr>
        <w:t xml:space="preserve">nderstanding of research design, procedures, guidelines and standards governing </w:t>
      </w:r>
      <w:r w:rsidR="00733754" w:rsidRPr="003D7117">
        <w:rPr>
          <w:sz w:val="23"/>
          <w:szCs w:val="23"/>
        </w:rPr>
        <w:br/>
      </w:r>
      <w:r w:rsidR="00B917E7" w:rsidRPr="003D7117">
        <w:rPr>
          <w:rFonts w:ascii="Calibri" w:hAnsi="Calibri"/>
          <w:sz w:val="23"/>
          <w:szCs w:val="23"/>
        </w:rPr>
        <w:t>clinical research including Personal Health Information Protection Act</w:t>
      </w:r>
      <w:r w:rsidRPr="003D7117">
        <w:rPr>
          <w:rFonts w:ascii="Calibri" w:hAnsi="Calibri"/>
          <w:sz w:val="23"/>
          <w:szCs w:val="23"/>
        </w:rPr>
        <w:t>.</w:t>
      </w:r>
      <w:r w:rsidR="00733754" w:rsidRPr="003D7117">
        <w:rPr>
          <w:sz w:val="23"/>
          <w:szCs w:val="23"/>
        </w:rPr>
        <w:tab/>
      </w:r>
      <w:r w:rsidR="00733754" w:rsidRPr="003D7117">
        <w:rPr>
          <w:sz w:val="23"/>
          <w:szCs w:val="23"/>
        </w:rPr>
        <w:tab/>
      </w:r>
    </w:p>
    <w:p w14:paraId="7665712A" w14:textId="5FFA9E44" w:rsidR="00733754" w:rsidRPr="003D7117" w:rsidRDefault="001F4B37" w:rsidP="001113AD">
      <w:pPr>
        <w:numPr>
          <w:ilvl w:val="0"/>
          <w:numId w:val="2"/>
        </w:numPr>
        <w:spacing w:before="17"/>
        <w:jc w:val="both"/>
        <w:rPr>
          <w:rFonts w:ascii="Calibri" w:hAnsi="Calibri"/>
          <w:sz w:val="23"/>
          <w:szCs w:val="23"/>
        </w:rPr>
      </w:pPr>
      <w:r w:rsidRPr="003D7117">
        <w:rPr>
          <w:rFonts w:ascii="Calibri" w:hAnsi="Calibri"/>
          <w:sz w:val="23"/>
          <w:szCs w:val="23"/>
        </w:rPr>
        <w:t>Experience in d</w:t>
      </w:r>
      <w:r w:rsidR="00B917E7" w:rsidRPr="003D7117">
        <w:rPr>
          <w:rFonts w:ascii="Calibri" w:hAnsi="Calibri"/>
          <w:sz w:val="23"/>
          <w:szCs w:val="23"/>
        </w:rPr>
        <w:t xml:space="preserve">ata management </w:t>
      </w:r>
      <w:r w:rsidRPr="003D7117">
        <w:rPr>
          <w:rFonts w:ascii="Calibri" w:hAnsi="Calibri"/>
          <w:sz w:val="23"/>
          <w:szCs w:val="23"/>
        </w:rPr>
        <w:t xml:space="preserve">and data governance practices. </w:t>
      </w:r>
      <w:r w:rsidR="00733754" w:rsidRPr="003D7117">
        <w:rPr>
          <w:sz w:val="23"/>
          <w:szCs w:val="23"/>
        </w:rPr>
        <w:tab/>
      </w:r>
      <w:r w:rsidR="00733754" w:rsidRPr="003D7117">
        <w:rPr>
          <w:sz w:val="23"/>
          <w:szCs w:val="23"/>
        </w:rPr>
        <w:tab/>
      </w:r>
      <w:r w:rsidR="00733754" w:rsidRPr="003D7117">
        <w:rPr>
          <w:sz w:val="23"/>
          <w:szCs w:val="23"/>
        </w:rPr>
        <w:tab/>
      </w:r>
      <w:r w:rsidR="00733754" w:rsidRPr="003D7117">
        <w:rPr>
          <w:sz w:val="23"/>
          <w:szCs w:val="23"/>
        </w:rPr>
        <w:tab/>
      </w:r>
      <w:r w:rsidR="00733754" w:rsidRPr="003D7117">
        <w:rPr>
          <w:sz w:val="23"/>
          <w:szCs w:val="23"/>
        </w:rPr>
        <w:tab/>
      </w:r>
      <w:r w:rsidR="00733754" w:rsidRPr="003D7117">
        <w:rPr>
          <w:sz w:val="23"/>
          <w:szCs w:val="23"/>
        </w:rPr>
        <w:tab/>
      </w:r>
    </w:p>
    <w:p w14:paraId="2CB35577" w14:textId="24E6AB12" w:rsidR="00B917E7" w:rsidRPr="003D7117" w:rsidRDefault="00733754" w:rsidP="001113AD">
      <w:pPr>
        <w:numPr>
          <w:ilvl w:val="0"/>
          <w:numId w:val="2"/>
        </w:numPr>
        <w:spacing w:before="17"/>
        <w:jc w:val="both"/>
        <w:rPr>
          <w:rFonts w:ascii="Calibri" w:hAnsi="Calibri"/>
          <w:sz w:val="23"/>
          <w:szCs w:val="23"/>
        </w:rPr>
      </w:pPr>
      <w:r w:rsidRPr="003D7117">
        <w:rPr>
          <w:rFonts w:ascii="Calibri" w:hAnsi="Calibri"/>
          <w:sz w:val="23"/>
          <w:szCs w:val="23"/>
        </w:rPr>
        <w:t xml:space="preserve">Strong </w:t>
      </w:r>
      <w:r w:rsidR="001F4B37" w:rsidRPr="003D7117">
        <w:rPr>
          <w:rFonts w:ascii="Calibri" w:hAnsi="Calibri"/>
          <w:sz w:val="23"/>
          <w:szCs w:val="23"/>
        </w:rPr>
        <w:t xml:space="preserve">relationship building skills, with the ability to engage a wide range of stakeholders. </w:t>
      </w:r>
    </w:p>
    <w:p w14:paraId="76E27DC9" w14:textId="7403D0A1" w:rsidR="00B917E7" w:rsidRPr="003D7117" w:rsidRDefault="00B917E7" w:rsidP="001113AD">
      <w:pPr>
        <w:numPr>
          <w:ilvl w:val="0"/>
          <w:numId w:val="2"/>
        </w:numPr>
        <w:spacing w:before="17"/>
        <w:jc w:val="both"/>
        <w:rPr>
          <w:rFonts w:ascii="Calibri" w:hAnsi="Calibri" w:cs="Arial"/>
          <w:sz w:val="23"/>
          <w:szCs w:val="23"/>
        </w:rPr>
      </w:pPr>
      <w:r w:rsidRPr="003D7117">
        <w:rPr>
          <w:rFonts w:ascii="Calibri" w:hAnsi="Calibri"/>
          <w:sz w:val="23"/>
          <w:szCs w:val="23"/>
        </w:rPr>
        <w:t>Demonstrated initiative, flexibility, and ability to wo</w:t>
      </w:r>
      <w:r w:rsidR="003C4019" w:rsidRPr="003D7117">
        <w:rPr>
          <w:rFonts w:ascii="Calibri" w:hAnsi="Calibri"/>
          <w:sz w:val="23"/>
          <w:szCs w:val="23"/>
        </w:rPr>
        <w:t>rk independently</w:t>
      </w:r>
      <w:r w:rsidR="001F4B37" w:rsidRPr="003D7117">
        <w:rPr>
          <w:rFonts w:ascii="Calibri" w:hAnsi="Calibri"/>
          <w:sz w:val="23"/>
          <w:szCs w:val="23"/>
        </w:rPr>
        <w:t xml:space="preserve"> in a dynamic environment.</w:t>
      </w:r>
    </w:p>
    <w:p w14:paraId="6A0073C4" w14:textId="2C967E7B" w:rsidR="007C2C3F" w:rsidRPr="003D7117" w:rsidRDefault="007C2C3F" w:rsidP="001113AD">
      <w:pPr>
        <w:numPr>
          <w:ilvl w:val="0"/>
          <w:numId w:val="2"/>
        </w:numPr>
        <w:spacing w:before="17"/>
        <w:jc w:val="both"/>
        <w:rPr>
          <w:rFonts w:ascii="Calibri" w:hAnsi="Calibri" w:cs="Arial"/>
          <w:sz w:val="23"/>
          <w:szCs w:val="23"/>
        </w:rPr>
      </w:pPr>
      <w:r w:rsidRPr="003D7117">
        <w:rPr>
          <w:rFonts w:ascii="Calibri" w:hAnsi="Calibri" w:cs="Arial"/>
          <w:sz w:val="23"/>
          <w:szCs w:val="23"/>
        </w:rPr>
        <w:t>Bilingualism (English/French)</w:t>
      </w:r>
      <w:r w:rsidR="00B461D3" w:rsidRPr="003D7117">
        <w:rPr>
          <w:rFonts w:ascii="Calibri" w:hAnsi="Calibri" w:cs="Arial"/>
          <w:sz w:val="23"/>
          <w:szCs w:val="23"/>
        </w:rPr>
        <w:t xml:space="preserve"> is </w:t>
      </w:r>
      <w:r w:rsidR="001F4B37" w:rsidRPr="003D7117">
        <w:rPr>
          <w:rFonts w:ascii="Calibri" w:hAnsi="Calibri" w:cs="Arial"/>
          <w:sz w:val="23"/>
          <w:szCs w:val="23"/>
        </w:rPr>
        <w:t xml:space="preserve">considered </w:t>
      </w:r>
      <w:r w:rsidR="00B461D3" w:rsidRPr="003D7117">
        <w:rPr>
          <w:rFonts w:ascii="Calibri" w:hAnsi="Calibri" w:cs="Arial"/>
          <w:sz w:val="23"/>
          <w:szCs w:val="23"/>
        </w:rPr>
        <w:t>an asset</w:t>
      </w:r>
      <w:r w:rsidR="00B4038F" w:rsidRPr="003D7117">
        <w:rPr>
          <w:rFonts w:ascii="Calibri" w:hAnsi="Calibri" w:cs="Arial"/>
          <w:sz w:val="23"/>
          <w:szCs w:val="23"/>
        </w:rPr>
        <w:t>.</w:t>
      </w:r>
    </w:p>
    <w:p w14:paraId="2E6607D6" w14:textId="77777777" w:rsidR="006A3C81" w:rsidRPr="003D7117" w:rsidRDefault="006A3C81" w:rsidP="00D22BB3">
      <w:pPr>
        <w:pStyle w:val="BodyText"/>
        <w:tabs>
          <w:tab w:val="left" w:pos="2160"/>
        </w:tabs>
        <w:jc w:val="both"/>
        <w:rPr>
          <w:rFonts w:ascii="Calibri" w:hAnsi="Calibri" w:cs="Arial"/>
          <w:b/>
          <w:bCs/>
          <w:sz w:val="23"/>
          <w:szCs w:val="23"/>
        </w:rPr>
      </w:pPr>
    </w:p>
    <w:p w14:paraId="1B476A38" w14:textId="403D9C51" w:rsidR="006A3C81" w:rsidRPr="003D7117" w:rsidRDefault="006A3C81" w:rsidP="00D22BB3">
      <w:pPr>
        <w:pStyle w:val="BodyText"/>
        <w:tabs>
          <w:tab w:val="left" w:pos="2160"/>
        </w:tabs>
        <w:jc w:val="both"/>
        <w:rPr>
          <w:rFonts w:ascii="Calibri" w:hAnsi="Calibri" w:cs="Arial"/>
          <w:b/>
          <w:bCs/>
          <w:sz w:val="23"/>
          <w:szCs w:val="23"/>
        </w:rPr>
      </w:pPr>
      <w:r w:rsidRPr="003D7117">
        <w:rPr>
          <w:rFonts w:ascii="Calibri" w:hAnsi="Calibri" w:cs="Arial"/>
          <w:b/>
          <w:bCs/>
          <w:sz w:val="23"/>
          <w:szCs w:val="23"/>
        </w:rPr>
        <w:t>WORKING CONDITIONS</w:t>
      </w:r>
      <w:r w:rsidR="003C4019" w:rsidRPr="003D7117">
        <w:rPr>
          <w:rFonts w:ascii="Calibri" w:hAnsi="Calibri" w:cs="Arial"/>
          <w:b/>
          <w:bCs/>
          <w:sz w:val="23"/>
          <w:szCs w:val="23"/>
        </w:rPr>
        <w:t xml:space="preserve"> </w:t>
      </w:r>
    </w:p>
    <w:p w14:paraId="1DC2B924" w14:textId="77777777" w:rsidR="00B65CD1" w:rsidRPr="003D7117" w:rsidRDefault="00B65CD1" w:rsidP="00D22BB3">
      <w:pPr>
        <w:pStyle w:val="BodyText"/>
        <w:tabs>
          <w:tab w:val="left" w:pos="2160"/>
        </w:tabs>
        <w:jc w:val="both"/>
        <w:rPr>
          <w:rFonts w:ascii="Calibri" w:hAnsi="Calibri" w:cs="Arial"/>
          <w:b/>
          <w:bCs/>
          <w:sz w:val="23"/>
          <w:szCs w:val="23"/>
        </w:rPr>
      </w:pPr>
    </w:p>
    <w:p w14:paraId="524568E7" w14:textId="1F07215C" w:rsidR="007A7D72" w:rsidRPr="003D7117" w:rsidRDefault="6F35BC57" w:rsidP="001113AD">
      <w:pPr>
        <w:pStyle w:val="BodyText"/>
        <w:numPr>
          <w:ilvl w:val="0"/>
          <w:numId w:val="1"/>
        </w:numPr>
        <w:tabs>
          <w:tab w:val="clear" w:pos="1080"/>
          <w:tab w:val="num" w:pos="360"/>
          <w:tab w:val="left" w:pos="2160"/>
        </w:tabs>
        <w:ind w:left="720"/>
        <w:jc w:val="both"/>
        <w:rPr>
          <w:rFonts w:ascii="Calibri" w:hAnsi="Calibri" w:cs="Arial"/>
          <w:sz w:val="23"/>
          <w:szCs w:val="23"/>
        </w:rPr>
      </w:pPr>
      <w:r w:rsidRPr="003D7117">
        <w:rPr>
          <w:rFonts w:ascii="Calibri" w:hAnsi="Calibri" w:cs="Arial"/>
          <w:sz w:val="23"/>
          <w:szCs w:val="23"/>
        </w:rPr>
        <w:t>Working with a</w:t>
      </w:r>
      <w:r w:rsidR="006806A8" w:rsidRPr="003D7117">
        <w:rPr>
          <w:rFonts w:ascii="Calibri" w:hAnsi="Calibri" w:cs="Arial"/>
          <w:sz w:val="23"/>
          <w:szCs w:val="23"/>
        </w:rPr>
        <w:t xml:space="preserve"> hospital; exposure to childre</w:t>
      </w:r>
      <w:r w:rsidR="007A7D72" w:rsidRPr="003D7117">
        <w:rPr>
          <w:rFonts w:ascii="Calibri" w:hAnsi="Calibri" w:cs="Arial"/>
          <w:sz w:val="23"/>
          <w:szCs w:val="23"/>
        </w:rPr>
        <w:t>n and parents and/or caregivers.</w:t>
      </w:r>
    </w:p>
    <w:p w14:paraId="4BD6430E" w14:textId="57BE7C11" w:rsidR="001365F3" w:rsidRPr="003D7117" w:rsidRDefault="0E5ABC58" w:rsidP="001113AD">
      <w:pPr>
        <w:pStyle w:val="BodyText"/>
        <w:numPr>
          <w:ilvl w:val="0"/>
          <w:numId w:val="1"/>
        </w:numPr>
        <w:tabs>
          <w:tab w:val="clear" w:pos="1080"/>
          <w:tab w:val="num" w:pos="360"/>
          <w:tab w:val="left" w:pos="2160"/>
        </w:tabs>
        <w:ind w:left="720"/>
        <w:jc w:val="both"/>
        <w:rPr>
          <w:rFonts w:ascii="Calibri" w:hAnsi="Calibri" w:cs="Arial"/>
          <w:sz w:val="23"/>
          <w:szCs w:val="23"/>
        </w:rPr>
      </w:pPr>
      <w:r w:rsidRPr="003D7117">
        <w:rPr>
          <w:rFonts w:ascii="Calibri" w:hAnsi="Calibri" w:cs="Arial"/>
          <w:sz w:val="23"/>
          <w:szCs w:val="23"/>
        </w:rPr>
        <w:t>H</w:t>
      </w:r>
      <w:r w:rsidR="001365F3" w:rsidRPr="003D7117">
        <w:rPr>
          <w:rFonts w:ascii="Calibri" w:hAnsi="Calibri" w:cs="Arial"/>
          <w:sz w:val="23"/>
          <w:szCs w:val="23"/>
        </w:rPr>
        <w:t xml:space="preserve">ybrid work model </w:t>
      </w:r>
      <w:r w:rsidR="6FBB6478" w:rsidRPr="003D7117">
        <w:rPr>
          <w:rFonts w:ascii="Calibri" w:hAnsi="Calibri" w:cs="Arial"/>
          <w:sz w:val="23"/>
          <w:szCs w:val="23"/>
        </w:rPr>
        <w:t xml:space="preserve">with a combination of </w:t>
      </w:r>
      <w:r w:rsidR="001365F3" w:rsidRPr="003D7117">
        <w:rPr>
          <w:rFonts w:ascii="Calibri" w:hAnsi="Calibri" w:cs="Arial"/>
          <w:sz w:val="23"/>
          <w:szCs w:val="23"/>
        </w:rPr>
        <w:t>remote and on-site work.</w:t>
      </w:r>
    </w:p>
    <w:p w14:paraId="75D74175" w14:textId="77777777" w:rsidR="009B3EB5" w:rsidRPr="003D7117" w:rsidRDefault="009B3EB5" w:rsidP="00D22BB3">
      <w:pPr>
        <w:pStyle w:val="BodyText"/>
        <w:tabs>
          <w:tab w:val="left" w:pos="2160"/>
        </w:tabs>
        <w:jc w:val="both"/>
        <w:rPr>
          <w:rFonts w:ascii="Calibri" w:hAnsi="Calibri" w:cs="Arial"/>
          <w:sz w:val="23"/>
          <w:szCs w:val="23"/>
        </w:rPr>
      </w:pPr>
    </w:p>
    <w:p w14:paraId="5DF70962" w14:textId="7ADC9502" w:rsidR="009B3EB5" w:rsidRPr="003D7117" w:rsidRDefault="009B3EB5" w:rsidP="00D22BB3">
      <w:pPr>
        <w:pStyle w:val="BodyText"/>
        <w:tabs>
          <w:tab w:val="left" w:pos="2160"/>
        </w:tabs>
        <w:jc w:val="both"/>
        <w:rPr>
          <w:rFonts w:ascii="Calibri" w:hAnsi="Calibri" w:cs="Arial"/>
          <w:b/>
          <w:sz w:val="23"/>
          <w:szCs w:val="23"/>
        </w:rPr>
      </w:pPr>
      <w:r w:rsidRPr="003D7117">
        <w:rPr>
          <w:rFonts w:ascii="Calibri" w:hAnsi="Calibri" w:cs="Arial"/>
          <w:b/>
          <w:sz w:val="23"/>
          <w:szCs w:val="23"/>
        </w:rPr>
        <w:t>OTHER REQUIREMENTS</w:t>
      </w:r>
      <w:r w:rsidR="00063798" w:rsidRPr="003D7117">
        <w:rPr>
          <w:rFonts w:ascii="Calibri" w:hAnsi="Calibri" w:cs="Arial"/>
          <w:b/>
          <w:sz w:val="23"/>
          <w:szCs w:val="23"/>
        </w:rPr>
        <w:t xml:space="preserve"> </w:t>
      </w:r>
    </w:p>
    <w:p w14:paraId="692FD362" w14:textId="77777777" w:rsidR="009B3EB5" w:rsidRPr="003D7117" w:rsidRDefault="009B3EB5" w:rsidP="00D22BB3">
      <w:pPr>
        <w:pStyle w:val="BodyText"/>
        <w:tabs>
          <w:tab w:val="left" w:pos="2160"/>
        </w:tabs>
        <w:jc w:val="both"/>
        <w:rPr>
          <w:rFonts w:ascii="Calibri" w:hAnsi="Calibri" w:cs="Arial"/>
          <w:b/>
          <w:sz w:val="23"/>
          <w:szCs w:val="23"/>
        </w:rPr>
      </w:pPr>
    </w:p>
    <w:p w14:paraId="6ACD4E2F" w14:textId="77777777" w:rsidR="009B3EB5" w:rsidRPr="003D7117" w:rsidRDefault="009B3EB5" w:rsidP="001113AD">
      <w:pPr>
        <w:numPr>
          <w:ilvl w:val="0"/>
          <w:numId w:val="3"/>
        </w:numPr>
        <w:spacing w:line="276" w:lineRule="auto"/>
        <w:jc w:val="both"/>
        <w:rPr>
          <w:rFonts w:ascii="Calibri" w:hAnsi="Calibri" w:cs="Arial"/>
          <w:sz w:val="23"/>
          <w:szCs w:val="23"/>
        </w:rPr>
      </w:pPr>
      <w:r w:rsidRPr="003D7117">
        <w:rPr>
          <w:rFonts w:ascii="Calibri" w:hAnsi="Calibri" w:cs="Arial"/>
          <w:sz w:val="23"/>
          <w:szCs w:val="23"/>
        </w:rPr>
        <w:t>Eligible to work in Canada;</w:t>
      </w:r>
    </w:p>
    <w:p w14:paraId="6523A120" w14:textId="77777777" w:rsidR="001F4B37" w:rsidRPr="003D7117" w:rsidRDefault="001F4B37" w:rsidP="001113AD">
      <w:pPr>
        <w:pStyle w:val="BodyText"/>
        <w:numPr>
          <w:ilvl w:val="0"/>
          <w:numId w:val="3"/>
        </w:numPr>
        <w:tabs>
          <w:tab w:val="num" w:pos="360"/>
          <w:tab w:val="left" w:pos="2160"/>
        </w:tabs>
        <w:jc w:val="both"/>
        <w:rPr>
          <w:rFonts w:asciiTheme="minorHAnsi" w:hAnsiTheme="minorHAnsi" w:cstheme="minorHAnsi"/>
          <w:sz w:val="23"/>
          <w:szCs w:val="23"/>
        </w:rPr>
      </w:pPr>
      <w:r w:rsidRPr="003D7117">
        <w:rPr>
          <w:rFonts w:asciiTheme="minorHAnsi" w:hAnsiTheme="minorHAnsi" w:cstheme="minorHAnsi"/>
          <w:sz w:val="23"/>
          <w:szCs w:val="23"/>
        </w:rPr>
        <w:t>Compliance with CHEO RI’s occupational health, immunization, and health</w:t>
      </w:r>
      <w:r w:rsidRPr="003D7117">
        <w:rPr>
          <w:rFonts w:asciiTheme="minorHAnsi" w:hAnsiTheme="minorHAnsi" w:cstheme="minorHAnsi"/>
          <w:sz w:val="23"/>
          <w:szCs w:val="23"/>
        </w:rPr>
        <w:noBreakHyphen/>
        <w:t>surveillance requirements, as applicable to the role and work environment.</w:t>
      </w:r>
    </w:p>
    <w:p w14:paraId="22E93E6A" w14:textId="77777777" w:rsidR="001F4B37" w:rsidRPr="003D7117" w:rsidRDefault="001F4B37" w:rsidP="001113AD">
      <w:pPr>
        <w:pStyle w:val="BodyText"/>
        <w:numPr>
          <w:ilvl w:val="0"/>
          <w:numId w:val="3"/>
        </w:numPr>
        <w:tabs>
          <w:tab w:val="num" w:pos="360"/>
          <w:tab w:val="left" w:pos="2160"/>
        </w:tabs>
        <w:jc w:val="both"/>
        <w:rPr>
          <w:rFonts w:asciiTheme="minorHAnsi" w:hAnsiTheme="minorHAnsi" w:cstheme="minorHAnsi"/>
          <w:sz w:val="23"/>
          <w:szCs w:val="23"/>
          <w:lang w:eastAsia="en-CA"/>
        </w:rPr>
      </w:pPr>
      <w:r w:rsidRPr="003D7117">
        <w:rPr>
          <w:rFonts w:asciiTheme="minorHAnsi" w:hAnsiTheme="minorHAnsi" w:cstheme="minorHAnsi"/>
          <w:sz w:val="23"/>
          <w:szCs w:val="23"/>
        </w:rPr>
        <w:t>Completion of</w:t>
      </w:r>
      <w:r w:rsidRPr="003D7117">
        <w:rPr>
          <w:rFonts w:asciiTheme="minorHAnsi" w:hAnsiTheme="minorHAnsi" w:cstheme="minorHAnsi"/>
          <w:sz w:val="23"/>
          <w:szCs w:val="23"/>
          <w:lang w:eastAsia="en-CA"/>
        </w:rPr>
        <w:t xml:space="preserve"> a Police Record Check, in accordance with institutional and regulatory requirements.</w:t>
      </w:r>
    </w:p>
    <w:p w14:paraId="1085B62E" w14:textId="77777777" w:rsidR="009B3EB5" w:rsidRPr="003D7117" w:rsidRDefault="009B3EB5" w:rsidP="00D22BB3">
      <w:pPr>
        <w:pStyle w:val="BodyText"/>
        <w:tabs>
          <w:tab w:val="left" w:pos="2160"/>
        </w:tabs>
        <w:jc w:val="both"/>
        <w:rPr>
          <w:rFonts w:ascii="Calibri" w:hAnsi="Calibri" w:cs="Arial"/>
          <w:sz w:val="23"/>
          <w:szCs w:val="23"/>
        </w:rPr>
      </w:pPr>
    </w:p>
    <w:p w14:paraId="74AAB955" w14:textId="77777777" w:rsidR="006A3C81" w:rsidRPr="003D7117" w:rsidRDefault="006A3C81" w:rsidP="00D22BB3">
      <w:pPr>
        <w:pStyle w:val="BodyText"/>
        <w:tabs>
          <w:tab w:val="left" w:pos="2160"/>
        </w:tabs>
        <w:jc w:val="both"/>
        <w:rPr>
          <w:rFonts w:ascii="Calibri" w:hAnsi="Calibri" w:cs="Arial"/>
          <w:b/>
          <w:bCs/>
          <w:sz w:val="23"/>
          <w:szCs w:val="23"/>
          <w:u w:val="single"/>
        </w:rPr>
      </w:pPr>
      <w:r w:rsidRPr="003D7117">
        <w:rPr>
          <w:rFonts w:ascii="Calibri" w:hAnsi="Calibri" w:cs="Arial"/>
          <w:b/>
          <w:bCs/>
          <w:sz w:val="23"/>
          <w:szCs w:val="23"/>
          <w:u w:val="single"/>
        </w:rPr>
        <w:lastRenderedPageBreak/>
        <w:t>TO APPLY</w:t>
      </w:r>
    </w:p>
    <w:p w14:paraId="5494DBAD" w14:textId="77777777" w:rsidR="006A3C81" w:rsidRPr="003D7117" w:rsidRDefault="006A3C81" w:rsidP="006A3C81">
      <w:pPr>
        <w:pStyle w:val="Title"/>
        <w:jc w:val="left"/>
        <w:rPr>
          <w:rFonts w:ascii="Calibri" w:hAnsi="Calibri"/>
          <w:b w:val="0"/>
          <w:bCs w:val="0"/>
          <w:sz w:val="23"/>
          <w:szCs w:val="23"/>
        </w:rPr>
      </w:pPr>
    </w:p>
    <w:p w14:paraId="6FED730D" w14:textId="3DA1831A" w:rsidR="00D1148F" w:rsidRPr="003D7117" w:rsidRDefault="006A3C81" w:rsidP="00D22BB3">
      <w:pPr>
        <w:jc w:val="both"/>
        <w:rPr>
          <w:rFonts w:ascii="Calibri" w:hAnsi="Calibri" w:cs="Arial"/>
          <w:color w:val="FF0000"/>
          <w:sz w:val="23"/>
          <w:szCs w:val="23"/>
          <w:u w:val="single"/>
        </w:rPr>
      </w:pPr>
      <w:r w:rsidRPr="003D7117">
        <w:rPr>
          <w:rFonts w:ascii="Calibri" w:hAnsi="Calibri" w:cs="Arial"/>
          <w:sz w:val="23"/>
          <w:szCs w:val="23"/>
        </w:rPr>
        <w:t>Please send a complete CV</w:t>
      </w:r>
      <w:r w:rsidR="00300310" w:rsidRPr="003D7117">
        <w:rPr>
          <w:rFonts w:ascii="Calibri" w:hAnsi="Calibri" w:cs="Arial"/>
          <w:sz w:val="23"/>
          <w:szCs w:val="23"/>
        </w:rPr>
        <w:t xml:space="preserve"> and</w:t>
      </w:r>
      <w:r w:rsidRPr="003D7117">
        <w:rPr>
          <w:rFonts w:ascii="Calibri" w:hAnsi="Calibri" w:cs="Arial"/>
          <w:sz w:val="23"/>
          <w:szCs w:val="23"/>
        </w:rPr>
        <w:t xml:space="preserve"> cover letter</w:t>
      </w:r>
      <w:r w:rsidR="00B4038F" w:rsidRPr="003D7117">
        <w:rPr>
          <w:rFonts w:ascii="Calibri" w:hAnsi="Calibri" w:cs="Arial"/>
          <w:sz w:val="23"/>
          <w:szCs w:val="23"/>
        </w:rPr>
        <w:t>, highlighting qualifications,</w:t>
      </w:r>
      <w:r w:rsidR="003F1F88" w:rsidRPr="003D7117">
        <w:rPr>
          <w:rFonts w:ascii="Calibri" w:hAnsi="Calibri" w:cs="Arial"/>
          <w:sz w:val="23"/>
          <w:szCs w:val="23"/>
        </w:rPr>
        <w:t xml:space="preserve"> </w:t>
      </w:r>
      <w:r w:rsidRPr="003D7117">
        <w:rPr>
          <w:rFonts w:ascii="Calibri" w:hAnsi="Calibri" w:cs="Arial"/>
          <w:sz w:val="23"/>
          <w:szCs w:val="23"/>
        </w:rPr>
        <w:t xml:space="preserve">to </w:t>
      </w:r>
      <w:r w:rsidR="00B4038F" w:rsidRPr="003D7117">
        <w:rPr>
          <w:rFonts w:ascii="Calibri" w:hAnsi="Calibri" w:cs="Arial"/>
          <w:sz w:val="23"/>
          <w:szCs w:val="23"/>
        </w:rPr>
        <w:t>Jackie Schultz</w:t>
      </w:r>
      <w:r w:rsidRPr="003D7117">
        <w:rPr>
          <w:rFonts w:ascii="Calibri" w:hAnsi="Calibri" w:cs="Arial"/>
          <w:sz w:val="23"/>
          <w:szCs w:val="23"/>
        </w:rPr>
        <w:t>, by email to:</w:t>
      </w:r>
      <w:r w:rsidR="00D1148F" w:rsidRPr="003D7117">
        <w:rPr>
          <w:rFonts w:ascii="Calibri" w:hAnsi="Calibri" w:cs="Arial"/>
          <w:sz w:val="23"/>
          <w:szCs w:val="23"/>
        </w:rPr>
        <w:t xml:space="preserve"> </w:t>
      </w:r>
      <w:hyperlink r:id="rId14" w:history="1">
        <w:r w:rsidR="00B4038F" w:rsidRPr="003D7117">
          <w:rPr>
            <w:rStyle w:val="Hyperlink"/>
            <w:rFonts w:ascii="Calibri" w:hAnsi="Calibri" w:cs="Arial"/>
            <w:sz w:val="23"/>
            <w:szCs w:val="23"/>
          </w:rPr>
          <w:t>Jschultz@cheo.on.ca</w:t>
        </w:r>
      </w:hyperlink>
      <w:r w:rsidR="00B4038F" w:rsidRPr="003D7117">
        <w:rPr>
          <w:rFonts w:ascii="Calibri" w:hAnsi="Calibri" w:cs="Arial"/>
          <w:sz w:val="23"/>
          <w:szCs w:val="23"/>
        </w:rPr>
        <w:t xml:space="preserve">. </w:t>
      </w:r>
    </w:p>
    <w:p w14:paraId="229E9955" w14:textId="77777777" w:rsidR="00063798" w:rsidRPr="003D7117" w:rsidRDefault="00063798" w:rsidP="00D22BB3">
      <w:pPr>
        <w:jc w:val="both"/>
        <w:rPr>
          <w:rFonts w:ascii="Calibri" w:hAnsi="Calibri" w:cs="Arial"/>
          <w:color w:val="FF0000"/>
          <w:sz w:val="23"/>
          <w:szCs w:val="23"/>
          <w:u w:val="single"/>
        </w:rPr>
      </w:pPr>
    </w:p>
    <w:p w14:paraId="396D0D13" w14:textId="77777777" w:rsidR="009B3EB5" w:rsidRPr="003D7117" w:rsidRDefault="007A7D72" w:rsidP="00D22BB3">
      <w:pPr>
        <w:widowControl w:val="0"/>
        <w:tabs>
          <w:tab w:val="left" w:pos="-1080"/>
          <w:tab w:val="left" w:pos="-720"/>
          <w:tab w:val="left" w:pos="0"/>
        </w:tabs>
        <w:jc w:val="both"/>
        <w:rPr>
          <w:rFonts w:ascii="Calibri" w:hAnsi="Calibri" w:cs="Arial"/>
          <w:snapToGrid w:val="0"/>
          <w:sz w:val="23"/>
          <w:szCs w:val="23"/>
          <w:lang w:val="en-GB"/>
        </w:rPr>
      </w:pPr>
      <w:r w:rsidRPr="003D7117">
        <w:rPr>
          <w:rFonts w:ascii="Calibri" w:hAnsi="Arial"/>
          <w:iCs/>
          <w:color w:val="000000"/>
          <w:kern w:val="24"/>
          <w:sz w:val="23"/>
          <w:szCs w:val="23"/>
        </w:rPr>
        <w:t>The CHEO Research Institute values diversity and is an equal opportunity employer</w:t>
      </w:r>
      <w:r w:rsidR="00787D9A" w:rsidRPr="003D7117">
        <w:rPr>
          <w:rFonts w:ascii="Calibri" w:hAnsi="Arial"/>
          <w:iCs/>
          <w:color w:val="000000"/>
          <w:kern w:val="24"/>
          <w:sz w:val="23"/>
          <w:szCs w:val="23"/>
        </w:rPr>
        <w:t xml:space="preserve"> who value diverse perspectives and support people to be their authentic selves</w:t>
      </w:r>
      <w:r w:rsidRPr="003D7117">
        <w:rPr>
          <w:rFonts w:ascii="Calibri" w:hAnsi="Arial"/>
          <w:iCs/>
          <w:color w:val="000000"/>
          <w:kern w:val="24"/>
          <w:sz w:val="23"/>
          <w:szCs w:val="23"/>
        </w:rPr>
        <w:t xml:space="preserve">. We are committed to providing an inclusive and barrier-free work environment, starting with the hiring process and welcome interest from all qualified applicants. Should an applicant require any accommodations during the application process, as per the </w:t>
      </w:r>
      <w:r w:rsidRPr="003D7117">
        <w:rPr>
          <w:rFonts w:ascii="Calibri" w:hAnsi="Arial"/>
          <w:i/>
          <w:color w:val="000000"/>
          <w:kern w:val="24"/>
          <w:sz w:val="23"/>
          <w:szCs w:val="23"/>
        </w:rPr>
        <w:t>Accessibility for Ontarians with Disabilities Act</w:t>
      </w:r>
      <w:r w:rsidRPr="003D7117">
        <w:rPr>
          <w:rFonts w:ascii="Calibri" w:hAnsi="Arial"/>
          <w:iCs/>
          <w:color w:val="000000"/>
          <w:kern w:val="24"/>
          <w:sz w:val="23"/>
          <w:szCs w:val="23"/>
        </w:rPr>
        <w:t xml:space="preserve">, please notify Human Resources at </w:t>
      </w:r>
      <w:hyperlink r:id="rId15" w:history="1">
        <w:r w:rsidRPr="003D7117">
          <w:rPr>
            <w:rFonts w:ascii="Calibri" w:hAnsi="Arial"/>
            <w:iCs/>
            <w:color w:val="000000"/>
            <w:kern w:val="24"/>
            <w:sz w:val="23"/>
            <w:szCs w:val="23"/>
            <w:u w:val="single"/>
          </w:rPr>
          <w:t>researchhr@cheo.on.ca</w:t>
        </w:r>
      </w:hyperlink>
      <w:r w:rsidRPr="003D7117">
        <w:rPr>
          <w:rFonts w:ascii="Calibri" w:hAnsi="Arial"/>
          <w:iCs/>
          <w:color w:val="000000"/>
          <w:kern w:val="24"/>
          <w:sz w:val="23"/>
          <w:szCs w:val="23"/>
          <w:u w:val="single"/>
        </w:rPr>
        <w:t>.</w:t>
      </w:r>
    </w:p>
    <w:p w14:paraId="279B5869" w14:textId="77777777" w:rsidR="007A7D72" w:rsidRPr="003D7117" w:rsidRDefault="007A7D72" w:rsidP="00D22BB3">
      <w:pPr>
        <w:widowControl w:val="0"/>
        <w:tabs>
          <w:tab w:val="left" w:pos="-1080"/>
          <w:tab w:val="left" w:pos="-720"/>
          <w:tab w:val="left" w:pos="0"/>
        </w:tabs>
        <w:jc w:val="both"/>
        <w:rPr>
          <w:rFonts w:ascii="Calibri" w:hAnsi="Calibri" w:cs="Arial"/>
          <w:sz w:val="23"/>
          <w:szCs w:val="23"/>
        </w:rPr>
      </w:pPr>
    </w:p>
    <w:p w14:paraId="0D9B8B11" w14:textId="77777777" w:rsidR="007A7D72" w:rsidRPr="003D7117" w:rsidRDefault="007A7D72" w:rsidP="00D22BB3">
      <w:pPr>
        <w:jc w:val="both"/>
        <w:rPr>
          <w:rFonts w:ascii="Calibri" w:hAnsi="Arial"/>
          <w:iCs/>
          <w:color w:val="000000"/>
          <w:kern w:val="24"/>
          <w:sz w:val="23"/>
          <w:szCs w:val="23"/>
        </w:rPr>
      </w:pPr>
      <w:r w:rsidRPr="003D7117">
        <w:rPr>
          <w:rFonts w:ascii="Calibri" w:hAnsi="Arial"/>
          <w:iCs/>
          <w:color w:val="000000"/>
          <w:kern w:val="24"/>
          <w:sz w:val="23"/>
          <w:szCs w:val="23"/>
        </w:rPr>
        <w:t xml:space="preserve">The CHEO Research Institute seeks to increase equity, </w:t>
      </w:r>
      <w:r w:rsidR="004161BD" w:rsidRPr="003D7117">
        <w:rPr>
          <w:rFonts w:ascii="Calibri" w:hAnsi="Arial"/>
          <w:iCs/>
          <w:color w:val="000000"/>
          <w:kern w:val="24"/>
          <w:sz w:val="23"/>
          <w:szCs w:val="23"/>
        </w:rPr>
        <w:t>diversity,</w:t>
      </w:r>
      <w:r w:rsidRPr="003D7117">
        <w:rPr>
          <w:rFonts w:ascii="Calibri" w:hAnsi="Arial"/>
          <w:iCs/>
          <w:color w:val="000000"/>
          <w:kern w:val="24"/>
          <w:sz w:val="23"/>
          <w:szCs w:val="23"/>
        </w:rPr>
        <w:t xml:space="preserve"> and inclusion in </w:t>
      </w:r>
      <w:proofErr w:type="gramStart"/>
      <w:r w:rsidRPr="003D7117">
        <w:rPr>
          <w:rFonts w:ascii="Calibri" w:hAnsi="Arial"/>
          <w:iCs/>
          <w:color w:val="000000"/>
          <w:kern w:val="24"/>
          <w:sz w:val="23"/>
          <w:szCs w:val="23"/>
        </w:rPr>
        <w:t>all of</w:t>
      </w:r>
      <w:proofErr w:type="gramEnd"/>
      <w:r w:rsidRPr="003D7117">
        <w:rPr>
          <w:rFonts w:ascii="Calibri" w:hAnsi="Arial"/>
          <w:iCs/>
          <w:color w:val="000000"/>
          <w:kern w:val="24"/>
          <w:sz w:val="23"/>
          <w:szCs w:val="23"/>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2332B344" w14:textId="77777777" w:rsidR="009B3EB5" w:rsidRPr="003D7117" w:rsidRDefault="009B3EB5" w:rsidP="00D22BB3">
      <w:pPr>
        <w:jc w:val="both"/>
        <w:rPr>
          <w:rFonts w:ascii="Calibri" w:hAnsi="Calibri" w:cs="Arial"/>
          <w:sz w:val="23"/>
          <w:szCs w:val="23"/>
        </w:rPr>
      </w:pPr>
    </w:p>
    <w:p w14:paraId="6B13F1FF" w14:textId="77777777" w:rsidR="002969D1" w:rsidRPr="003D7117" w:rsidRDefault="002969D1" w:rsidP="00D22BB3">
      <w:pPr>
        <w:jc w:val="both"/>
        <w:rPr>
          <w:rFonts w:ascii="Calibri" w:hAnsi="Calibri" w:cs="Arial"/>
          <w:sz w:val="23"/>
          <w:szCs w:val="23"/>
        </w:rPr>
      </w:pPr>
      <w:r w:rsidRPr="003D7117">
        <w:rPr>
          <w:rFonts w:ascii="Calibri" w:hAnsi="Calibri" w:cs="Arial"/>
          <w:sz w:val="23"/>
          <w:szCs w:val="23"/>
        </w:rPr>
        <w:t xml:space="preserve">CHEO Research Institute does not use artificial intelligence during the selection and recruitment process. </w:t>
      </w:r>
    </w:p>
    <w:p w14:paraId="7737A99C" w14:textId="77777777" w:rsidR="002969D1" w:rsidRPr="003D7117" w:rsidRDefault="002969D1" w:rsidP="00D22BB3">
      <w:pPr>
        <w:jc w:val="both"/>
        <w:rPr>
          <w:rFonts w:ascii="Calibri" w:hAnsi="Calibri" w:cs="Arial"/>
          <w:sz w:val="23"/>
          <w:szCs w:val="23"/>
        </w:rPr>
      </w:pPr>
    </w:p>
    <w:p w14:paraId="2D72CE1E" w14:textId="77777777" w:rsidR="001F19B4" w:rsidRPr="003D7117" w:rsidRDefault="00B46738" w:rsidP="00D22BB3">
      <w:pPr>
        <w:jc w:val="both"/>
        <w:rPr>
          <w:rFonts w:ascii="Calibri" w:hAnsi="Calibri" w:cs="Arial"/>
          <w:color w:val="000000"/>
          <w:sz w:val="23"/>
          <w:szCs w:val="23"/>
          <w:shd w:val="clear" w:color="auto" w:fill="FFFFFF"/>
        </w:rPr>
      </w:pPr>
      <w:r w:rsidRPr="003D7117">
        <w:rPr>
          <w:rFonts w:ascii="Calibri" w:hAnsi="Calibri" w:cs="Arial"/>
          <w:sz w:val="23"/>
          <w:szCs w:val="23"/>
        </w:rPr>
        <w:t xml:space="preserve">Worksite, unless otherwise indicated will be at 401 Smyth Road, Ottawa, Ontario K1H 8L1. </w:t>
      </w:r>
      <w:r w:rsidR="006A3C81" w:rsidRPr="003D7117">
        <w:rPr>
          <w:rFonts w:ascii="Calibri" w:hAnsi="Calibri" w:cs="Arial"/>
          <w:sz w:val="23"/>
          <w:szCs w:val="23"/>
        </w:rPr>
        <w:t xml:space="preserve">Applications will only be considered from those that are eligible to work in Canada. </w:t>
      </w:r>
      <w:r w:rsidR="006A3C81" w:rsidRPr="003D7117">
        <w:rPr>
          <w:rFonts w:ascii="Calibri" w:hAnsi="Calibri" w:cs="Arial"/>
          <w:color w:val="000000"/>
          <w:sz w:val="23"/>
          <w:szCs w:val="23"/>
          <w:shd w:val="clear" w:color="auto" w:fill="FFFFFF"/>
        </w:rPr>
        <w:t>We thank all appl</w:t>
      </w:r>
      <w:r w:rsidR="00582285" w:rsidRPr="003D7117">
        <w:rPr>
          <w:rFonts w:ascii="Calibri" w:hAnsi="Calibri" w:cs="Arial"/>
          <w:color w:val="000000"/>
          <w:sz w:val="23"/>
          <w:szCs w:val="23"/>
          <w:shd w:val="clear" w:color="auto" w:fill="FFFFFF"/>
        </w:rPr>
        <w:t>icants for their interest, h</w:t>
      </w:r>
      <w:r w:rsidR="006A3C81" w:rsidRPr="003D7117">
        <w:rPr>
          <w:rFonts w:ascii="Calibri" w:hAnsi="Calibri" w:cs="Arial"/>
          <w:color w:val="000000"/>
          <w:sz w:val="23"/>
          <w:szCs w:val="23"/>
          <w:shd w:val="clear" w:color="auto" w:fill="FFFFFF"/>
        </w:rPr>
        <w:t>owever, only those invited for an interview will be contacted.</w:t>
      </w:r>
    </w:p>
    <w:p w14:paraId="52D097C7" w14:textId="77777777" w:rsidR="00E16492" w:rsidRPr="003D7117" w:rsidRDefault="00E16492" w:rsidP="00D22BB3">
      <w:pPr>
        <w:jc w:val="both"/>
        <w:rPr>
          <w:rFonts w:ascii="Calibri" w:hAnsi="Calibri" w:cs="Arial"/>
          <w:color w:val="000000"/>
          <w:sz w:val="23"/>
          <w:szCs w:val="23"/>
          <w:shd w:val="clear" w:color="auto" w:fill="FFFFFF"/>
        </w:rPr>
      </w:pPr>
    </w:p>
    <w:p w14:paraId="4FCEC46C" w14:textId="77777777" w:rsidR="00E16492" w:rsidRPr="003D7117" w:rsidRDefault="00E16492" w:rsidP="00E16492">
      <w:pPr>
        <w:pStyle w:val="BodyA"/>
        <w:spacing w:line="240" w:lineRule="auto"/>
        <w:contextualSpacing/>
        <w:rPr>
          <w:rStyle w:val="None"/>
          <w:rFonts w:asciiTheme="minorHAnsi" w:hAnsiTheme="minorHAnsi" w:cstheme="minorHAnsi"/>
          <w:sz w:val="23"/>
          <w:szCs w:val="23"/>
        </w:rPr>
      </w:pPr>
      <w:r w:rsidRPr="003D7117">
        <w:rPr>
          <w:rStyle w:val="None"/>
          <w:rFonts w:asciiTheme="minorHAnsi" w:hAnsiTheme="minorHAnsi" w:cstheme="minorHAnsi"/>
          <w:sz w:val="23"/>
          <w:szCs w:val="23"/>
        </w:rPr>
        <w:t>CHEO Research Institute - Human Resources Department</w:t>
      </w:r>
    </w:p>
    <w:p w14:paraId="4A523D39" w14:textId="77777777" w:rsidR="00E16492" w:rsidRPr="003D7117" w:rsidRDefault="00E16492" w:rsidP="00E16492">
      <w:pPr>
        <w:pStyle w:val="BodyA"/>
        <w:spacing w:line="240" w:lineRule="auto"/>
        <w:contextualSpacing/>
        <w:rPr>
          <w:rStyle w:val="None"/>
          <w:rFonts w:asciiTheme="minorHAnsi" w:hAnsiTheme="minorHAnsi" w:cstheme="minorHAnsi"/>
          <w:sz w:val="23"/>
          <w:szCs w:val="23"/>
        </w:rPr>
      </w:pPr>
      <w:r w:rsidRPr="003D7117">
        <w:rPr>
          <w:rStyle w:val="None"/>
          <w:rFonts w:asciiTheme="minorHAnsi" w:hAnsiTheme="minorHAnsi" w:cstheme="minorHAnsi"/>
          <w:sz w:val="23"/>
          <w:szCs w:val="23"/>
        </w:rPr>
        <w:t>researchhr@cheo.on.ca</w:t>
      </w:r>
    </w:p>
    <w:p w14:paraId="50039351" w14:textId="77777777" w:rsidR="00E16492" w:rsidRPr="003D7117" w:rsidRDefault="00E16492" w:rsidP="00E16492">
      <w:pPr>
        <w:pStyle w:val="BodyA"/>
        <w:spacing w:after="0" w:line="240" w:lineRule="auto"/>
        <w:contextualSpacing/>
        <w:rPr>
          <w:rFonts w:asciiTheme="minorHAnsi" w:hAnsiTheme="minorHAnsi" w:cstheme="minorHAnsi"/>
          <w:sz w:val="23"/>
          <w:szCs w:val="23"/>
        </w:rPr>
      </w:pPr>
      <w:r w:rsidRPr="003D7117">
        <w:rPr>
          <w:rStyle w:val="None"/>
          <w:rFonts w:asciiTheme="minorHAnsi" w:hAnsiTheme="minorHAnsi" w:cstheme="minorHAnsi"/>
          <w:sz w:val="23"/>
          <w:szCs w:val="23"/>
        </w:rPr>
        <w:t>401 Smyth Road</w:t>
      </w:r>
    </w:p>
    <w:p w14:paraId="34375B93" w14:textId="77777777" w:rsidR="00E16492" w:rsidRPr="003D7117" w:rsidRDefault="00E16492" w:rsidP="00E16492">
      <w:pPr>
        <w:pStyle w:val="BodyA"/>
        <w:spacing w:after="0" w:line="240" w:lineRule="auto"/>
        <w:contextualSpacing/>
        <w:rPr>
          <w:rStyle w:val="None"/>
          <w:rFonts w:asciiTheme="minorHAnsi" w:hAnsiTheme="minorHAnsi" w:cstheme="minorHAnsi"/>
          <w:sz w:val="23"/>
          <w:szCs w:val="23"/>
          <w:lang w:val="fr-CA"/>
        </w:rPr>
      </w:pPr>
      <w:r w:rsidRPr="003D7117">
        <w:rPr>
          <w:rStyle w:val="None"/>
          <w:rFonts w:asciiTheme="minorHAnsi" w:hAnsiTheme="minorHAnsi" w:cstheme="minorHAnsi"/>
          <w:sz w:val="23"/>
          <w:szCs w:val="23"/>
          <w:lang w:val="fr-CA"/>
        </w:rPr>
        <w:t>Ottawa, ON, K1H 8L1, CANADA</w:t>
      </w:r>
    </w:p>
    <w:p w14:paraId="4AC0E560" w14:textId="77777777" w:rsidR="00E16492" w:rsidRPr="003D7117" w:rsidRDefault="00E16492" w:rsidP="00E16492">
      <w:pPr>
        <w:jc w:val="center"/>
        <w:rPr>
          <w:rFonts w:asciiTheme="minorHAnsi" w:eastAsia="Calibri" w:hAnsiTheme="minorHAnsi" w:cstheme="minorHAnsi"/>
          <w:b/>
          <w:bCs/>
          <w:sz w:val="23"/>
          <w:szCs w:val="23"/>
          <w:lang w:val="fr-CA"/>
        </w:rPr>
      </w:pPr>
    </w:p>
    <w:p w14:paraId="652C7EF2" w14:textId="77777777" w:rsidR="00E16492" w:rsidRPr="003D7117" w:rsidRDefault="00E16492" w:rsidP="00E16492">
      <w:pPr>
        <w:jc w:val="center"/>
        <w:rPr>
          <w:rFonts w:asciiTheme="minorHAnsi" w:eastAsia="Calibri" w:hAnsiTheme="minorHAnsi" w:cstheme="minorHAnsi"/>
          <w:b/>
          <w:bCs/>
          <w:sz w:val="23"/>
          <w:szCs w:val="23"/>
          <w:lang w:val="fr-CA"/>
        </w:rPr>
      </w:pPr>
    </w:p>
    <w:p w14:paraId="770EF968" w14:textId="071D901F" w:rsidR="00E16492" w:rsidRPr="003D7117" w:rsidRDefault="00E16492" w:rsidP="003D7117">
      <w:pPr>
        <w:jc w:val="center"/>
        <w:rPr>
          <w:rFonts w:asciiTheme="minorHAnsi" w:eastAsia="Calibri" w:hAnsiTheme="minorHAnsi" w:cstheme="minorHAnsi"/>
          <w:b/>
          <w:bCs/>
          <w:sz w:val="23"/>
          <w:szCs w:val="23"/>
          <w:lang w:val="fr-CA"/>
        </w:rPr>
      </w:pPr>
      <w:r w:rsidRPr="003D7117">
        <w:rPr>
          <w:rFonts w:asciiTheme="minorHAnsi" w:eastAsia="Calibri" w:hAnsiTheme="minorHAnsi" w:cstheme="minorHAnsi"/>
          <w:b/>
          <w:bCs/>
          <w:sz w:val="23"/>
          <w:szCs w:val="23"/>
          <w:lang w:val="fr-CA"/>
        </w:rPr>
        <w:t>DESCRIPTION DE POSTE</w:t>
      </w:r>
    </w:p>
    <w:p w14:paraId="1482EF6A" w14:textId="5E60A3F4" w:rsidR="00E16492" w:rsidRPr="003D7117" w:rsidRDefault="00E16492" w:rsidP="00E16492">
      <w:pPr>
        <w:jc w:val="center"/>
        <w:rPr>
          <w:rFonts w:asciiTheme="minorHAnsi" w:eastAsia="Calibri" w:hAnsiTheme="minorHAnsi" w:cstheme="minorHAnsi"/>
          <w:b/>
          <w:bCs/>
          <w:sz w:val="23"/>
          <w:szCs w:val="23"/>
          <w:lang w:val="fr-CA"/>
        </w:rPr>
      </w:pPr>
      <w:r w:rsidRPr="003D7117">
        <w:rPr>
          <w:rFonts w:asciiTheme="minorHAnsi" w:eastAsia="Calibri" w:hAnsiTheme="minorHAnsi" w:cstheme="minorHAnsi"/>
          <w:b/>
          <w:bCs/>
          <w:sz w:val="23"/>
          <w:szCs w:val="23"/>
          <w:lang w:val="fr-CA"/>
        </w:rPr>
        <w:t>Numéro d’affichage - #RI-26-03</w:t>
      </w:r>
      <w:r w:rsidR="007C7FE7" w:rsidRPr="003D7117">
        <w:rPr>
          <w:rFonts w:asciiTheme="minorHAnsi" w:eastAsia="Calibri" w:hAnsiTheme="minorHAnsi" w:cstheme="minorHAnsi"/>
          <w:b/>
          <w:bCs/>
          <w:sz w:val="23"/>
          <w:szCs w:val="23"/>
          <w:lang w:val="fr-CA"/>
        </w:rPr>
        <w:t>3</w:t>
      </w:r>
    </w:p>
    <w:p w14:paraId="7E2766E2" w14:textId="77777777" w:rsidR="00E16492" w:rsidRPr="003D7117" w:rsidRDefault="00E16492" w:rsidP="00E16492">
      <w:pPr>
        <w:jc w:val="center"/>
        <w:rPr>
          <w:rFonts w:asciiTheme="minorHAnsi" w:eastAsia="Calibri" w:hAnsiTheme="minorHAnsi" w:cstheme="minorHAnsi"/>
          <w:b/>
          <w:bCs/>
          <w:sz w:val="23"/>
          <w:szCs w:val="23"/>
          <w:lang w:val="fr-CA"/>
        </w:rPr>
      </w:pPr>
      <w:r w:rsidRPr="003D7117">
        <w:rPr>
          <w:rFonts w:asciiTheme="minorHAnsi" w:eastAsia="Calibri" w:hAnsiTheme="minorHAnsi" w:cstheme="minorHAnsi"/>
          <w:b/>
          <w:bCs/>
          <w:sz w:val="23"/>
          <w:szCs w:val="23"/>
          <w:lang w:val="fr-CA"/>
        </w:rPr>
        <w:t xml:space="preserve"> </w:t>
      </w:r>
    </w:p>
    <w:p w14:paraId="48A2E0D7" w14:textId="5EC22CBA" w:rsidR="00E16492" w:rsidRPr="003D7117" w:rsidRDefault="00E16492" w:rsidP="00E16492">
      <w:pPr>
        <w:jc w:val="center"/>
        <w:rPr>
          <w:rFonts w:asciiTheme="minorHAnsi" w:eastAsia="Calibri" w:hAnsiTheme="minorHAnsi" w:cstheme="minorHAnsi"/>
          <w:b/>
          <w:bCs/>
          <w:sz w:val="23"/>
          <w:szCs w:val="23"/>
          <w:lang w:val="fr-CA"/>
        </w:rPr>
      </w:pPr>
      <w:r w:rsidRPr="003D7117">
        <w:rPr>
          <w:rFonts w:asciiTheme="minorHAnsi" w:eastAsia="Calibri" w:hAnsiTheme="minorHAnsi" w:cstheme="minorHAnsi"/>
          <w:b/>
          <w:bCs/>
          <w:sz w:val="23"/>
          <w:szCs w:val="23"/>
          <w:lang w:val="fr-CA"/>
        </w:rPr>
        <w:t xml:space="preserve">Période d’affichage – du </w:t>
      </w:r>
      <w:r w:rsidR="007C7FE7" w:rsidRPr="003D7117">
        <w:rPr>
          <w:rFonts w:asciiTheme="minorHAnsi" w:eastAsia="Calibri" w:hAnsiTheme="minorHAnsi" w:cstheme="minorHAnsi"/>
          <w:b/>
          <w:bCs/>
          <w:sz w:val="23"/>
          <w:szCs w:val="23"/>
          <w:lang w:val="fr-CA"/>
        </w:rPr>
        <w:t>2</w:t>
      </w:r>
      <w:r w:rsidR="007A0979" w:rsidRPr="003D7117">
        <w:rPr>
          <w:rFonts w:asciiTheme="minorHAnsi" w:eastAsia="Calibri" w:hAnsiTheme="minorHAnsi" w:cstheme="minorHAnsi"/>
          <w:b/>
          <w:bCs/>
          <w:sz w:val="23"/>
          <w:szCs w:val="23"/>
          <w:lang w:val="fr-CA"/>
        </w:rPr>
        <w:t>9</w:t>
      </w:r>
      <w:r w:rsidR="007C7FE7" w:rsidRPr="003D7117">
        <w:rPr>
          <w:rFonts w:asciiTheme="minorHAnsi" w:eastAsia="Calibri" w:hAnsiTheme="minorHAnsi" w:cstheme="minorHAnsi"/>
          <w:b/>
          <w:bCs/>
          <w:sz w:val="23"/>
          <w:szCs w:val="23"/>
          <w:lang w:val="fr-CA"/>
        </w:rPr>
        <w:t xml:space="preserve"> juin, 2026, jusqu'à ce que le poste soit pourvu</w:t>
      </w:r>
      <w:r w:rsidRPr="003D7117">
        <w:rPr>
          <w:rFonts w:asciiTheme="minorHAnsi" w:eastAsia="Calibri" w:hAnsiTheme="minorHAnsi" w:cstheme="minorHAnsi"/>
          <w:b/>
          <w:bCs/>
          <w:sz w:val="23"/>
          <w:szCs w:val="23"/>
          <w:lang w:val="fr-CA"/>
        </w:rPr>
        <w:t xml:space="preserve"> </w:t>
      </w:r>
    </w:p>
    <w:p w14:paraId="2B9871F2" w14:textId="77777777" w:rsidR="00E16492" w:rsidRPr="003D7117" w:rsidRDefault="00E16492" w:rsidP="00E16492">
      <w:pPr>
        <w:rPr>
          <w:rFonts w:asciiTheme="minorHAnsi" w:hAnsiTheme="minorHAnsi" w:cstheme="minorHAnsi"/>
          <w:sz w:val="23"/>
          <w:szCs w:val="23"/>
          <w:lang w:val="fr-CA"/>
        </w:rPr>
      </w:pPr>
      <w:r w:rsidRPr="003D7117">
        <w:rPr>
          <w:rFonts w:asciiTheme="minorHAnsi" w:eastAsia="Calibri" w:hAnsiTheme="minorHAnsi" w:cstheme="minorHAnsi"/>
          <w:sz w:val="23"/>
          <w:szCs w:val="23"/>
          <w:lang w:val="fr-CA"/>
        </w:rPr>
        <w:t xml:space="preserve"> </w:t>
      </w:r>
    </w:p>
    <w:tbl>
      <w:tblPr>
        <w:tblW w:w="0" w:type="auto"/>
        <w:tblLayout w:type="fixed"/>
        <w:tblLook w:val="01E0" w:firstRow="1" w:lastRow="1" w:firstColumn="1" w:lastColumn="1" w:noHBand="0" w:noVBand="0"/>
      </w:tblPr>
      <w:tblGrid>
        <w:gridCol w:w="2610"/>
        <w:gridCol w:w="6900"/>
      </w:tblGrid>
      <w:tr w:rsidR="00E16492" w:rsidRPr="003D7117" w14:paraId="11A72A0C" w14:textId="77777777" w:rsidTr="00E720C7">
        <w:trPr>
          <w:trHeight w:val="360"/>
        </w:trPr>
        <w:tc>
          <w:tcPr>
            <w:tcW w:w="2610" w:type="dxa"/>
            <w:tcMar>
              <w:left w:w="108" w:type="dxa"/>
              <w:right w:w="108" w:type="dxa"/>
            </w:tcMar>
          </w:tcPr>
          <w:p w14:paraId="12582297" w14:textId="77777777" w:rsidR="00E16492" w:rsidRPr="003D7117" w:rsidRDefault="00E16492" w:rsidP="00E720C7">
            <w:pPr>
              <w:rPr>
                <w:rFonts w:asciiTheme="minorHAnsi" w:hAnsiTheme="minorHAnsi" w:cstheme="minorHAnsi"/>
                <w:sz w:val="23"/>
                <w:szCs w:val="23"/>
              </w:rPr>
            </w:pPr>
            <w:r w:rsidRPr="003D7117">
              <w:rPr>
                <w:rFonts w:asciiTheme="minorHAnsi" w:eastAsia="Calibri" w:hAnsiTheme="minorHAnsi" w:cstheme="minorHAnsi"/>
                <w:b/>
                <w:bCs/>
                <w:sz w:val="23"/>
                <w:szCs w:val="23"/>
              </w:rPr>
              <w:t>POSTE:</w:t>
            </w:r>
          </w:p>
        </w:tc>
        <w:tc>
          <w:tcPr>
            <w:tcW w:w="6900" w:type="dxa"/>
            <w:tcMar>
              <w:left w:w="108" w:type="dxa"/>
              <w:right w:w="108" w:type="dxa"/>
            </w:tcMar>
          </w:tcPr>
          <w:p w14:paraId="494561DF" w14:textId="77777777" w:rsidR="00E16492" w:rsidRPr="003D7117" w:rsidRDefault="00E16492" w:rsidP="00E720C7">
            <w:pPr>
              <w:tabs>
                <w:tab w:val="center" w:pos="3633"/>
              </w:tabs>
              <w:rPr>
                <w:rFonts w:ascii="Calibri" w:hAnsi="Calibri"/>
                <w:b/>
                <w:sz w:val="23"/>
                <w:szCs w:val="23"/>
                <w:lang w:val="fr-CA"/>
              </w:rPr>
            </w:pPr>
            <w:r w:rsidRPr="003D7117">
              <w:rPr>
                <w:rFonts w:ascii="Calibri" w:hAnsi="Calibri"/>
                <w:b/>
                <w:sz w:val="23"/>
                <w:szCs w:val="23"/>
                <w:lang w:val="fr-CA"/>
              </w:rPr>
              <w:t xml:space="preserve">Directrice ou directeur des opérations pour son </w:t>
            </w:r>
          </w:p>
          <w:p w14:paraId="0BA28555" w14:textId="1F47D01B" w:rsidR="00E16492" w:rsidRPr="003D7117" w:rsidRDefault="00E16492" w:rsidP="00E720C7">
            <w:pPr>
              <w:tabs>
                <w:tab w:val="center" w:pos="3633"/>
              </w:tabs>
              <w:rPr>
                <w:rFonts w:asciiTheme="minorHAnsi" w:eastAsia="Calibri" w:hAnsiTheme="minorHAnsi" w:cstheme="minorHAnsi"/>
                <w:sz w:val="23"/>
                <w:szCs w:val="23"/>
                <w:lang w:val="fr-CA"/>
              </w:rPr>
            </w:pPr>
            <w:r w:rsidRPr="003D7117">
              <w:rPr>
                <w:rFonts w:ascii="Calibri" w:hAnsi="Calibri"/>
                <w:b/>
                <w:sz w:val="23"/>
                <w:szCs w:val="23"/>
                <w:lang w:val="fr-CA"/>
              </w:rPr>
              <w:t>Unité de recherche clinique (URC)</w:t>
            </w:r>
            <w:r w:rsidRPr="003D7117">
              <w:rPr>
                <w:rFonts w:asciiTheme="minorHAnsi" w:eastAsia="Calibri" w:hAnsiTheme="minorHAnsi" w:cstheme="minorHAnsi"/>
                <w:sz w:val="23"/>
                <w:szCs w:val="23"/>
                <w:lang w:val="fr-CA"/>
              </w:rPr>
              <w:t xml:space="preserve"> </w:t>
            </w:r>
          </w:p>
          <w:p w14:paraId="74E1B344" w14:textId="4E68559B" w:rsidR="00E16492" w:rsidRPr="003D7117" w:rsidRDefault="00E16492" w:rsidP="00E720C7">
            <w:pPr>
              <w:tabs>
                <w:tab w:val="center" w:pos="3633"/>
              </w:tabs>
              <w:rPr>
                <w:rFonts w:asciiTheme="minorHAnsi" w:hAnsiTheme="minorHAnsi" w:cstheme="minorHAnsi"/>
                <w:i/>
                <w:iCs/>
                <w:sz w:val="23"/>
                <w:szCs w:val="23"/>
                <w:lang w:val="fr-CA"/>
              </w:rPr>
            </w:pPr>
            <w:r w:rsidRPr="003D7117">
              <w:rPr>
                <w:rFonts w:asciiTheme="minorHAnsi" w:eastAsia="Calibri" w:hAnsiTheme="minorHAnsi" w:cstheme="minorHAnsi"/>
                <w:i/>
                <w:iCs/>
                <w:sz w:val="23"/>
                <w:szCs w:val="23"/>
                <w:lang w:val="fr-CA"/>
              </w:rPr>
              <w:t>Position actuel vacant</w:t>
            </w:r>
          </w:p>
        </w:tc>
      </w:tr>
      <w:tr w:rsidR="00E16492" w:rsidRPr="003D7117" w14:paraId="40BD7167" w14:textId="77777777" w:rsidTr="00E720C7">
        <w:trPr>
          <w:trHeight w:val="360"/>
        </w:trPr>
        <w:tc>
          <w:tcPr>
            <w:tcW w:w="2610" w:type="dxa"/>
            <w:tcMar>
              <w:left w:w="108" w:type="dxa"/>
              <w:right w:w="108" w:type="dxa"/>
            </w:tcMar>
          </w:tcPr>
          <w:p w14:paraId="5504C907" w14:textId="77777777" w:rsidR="00E16492" w:rsidRPr="003D7117" w:rsidRDefault="00E16492" w:rsidP="00E720C7">
            <w:pPr>
              <w:rPr>
                <w:rFonts w:asciiTheme="minorHAnsi" w:hAnsiTheme="minorHAnsi" w:cstheme="minorHAnsi"/>
                <w:sz w:val="23"/>
                <w:szCs w:val="23"/>
                <w:lang w:val="fr-CA"/>
              </w:rPr>
            </w:pPr>
            <w:r w:rsidRPr="003D7117">
              <w:rPr>
                <w:rFonts w:asciiTheme="minorHAnsi" w:eastAsia="Calibri" w:hAnsiTheme="minorHAnsi" w:cstheme="minorHAnsi"/>
                <w:b/>
                <w:bCs/>
                <w:sz w:val="23"/>
                <w:szCs w:val="23"/>
                <w:lang w:val="fr-CA"/>
              </w:rPr>
              <w:t xml:space="preserve"> </w:t>
            </w:r>
          </w:p>
        </w:tc>
        <w:tc>
          <w:tcPr>
            <w:tcW w:w="6900" w:type="dxa"/>
            <w:tcMar>
              <w:left w:w="108" w:type="dxa"/>
              <w:right w:w="108" w:type="dxa"/>
            </w:tcMar>
          </w:tcPr>
          <w:p w14:paraId="33A0F400" w14:textId="77777777" w:rsidR="00E16492" w:rsidRPr="003D7117" w:rsidRDefault="00E16492" w:rsidP="00E720C7">
            <w:pPr>
              <w:rPr>
                <w:rFonts w:asciiTheme="minorHAnsi" w:hAnsiTheme="minorHAnsi" w:cstheme="minorHAnsi"/>
                <w:sz w:val="23"/>
                <w:szCs w:val="23"/>
                <w:lang w:val="fr-CA"/>
              </w:rPr>
            </w:pPr>
            <w:r w:rsidRPr="003D7117">
              <w:rPr>
                <w:rFonts w:asciiTheme="minorHAnsi" w:eastAsia="Calibri" w:hAnsiTheme="minorHAnsi" w:cstheme="minorHAnsi"/>
                <w:sz w:val="23"/>
                <w:szCs w:val="23"/>
                <w:lang w:val="fr-CA"/>
              </w:rPr>
              <w:t xml:space="preserve"> </w:t>
            </w:r>
          </w:p>
        </w:tc>
      </w:tr>
      <w:tr w:rsidR="00E16492" w:rsidRPr="003D7117" w14:paraId="3ABDE4F9" w14:textId="77777777" w:rsidTr="00E720C7">
        <w:trPr>
          <w:trHeight w:val="360"/>
        </w:trPr>
        <w:tc>
          <w:tcPr>
            <w:tcW w:w="2610" w:type="dxa"/>
            <w:tcMar>
              <w:left w:w="108" w:type="dxa"/>
              <w:right w:w="108" w:type="dxa"/>
            </w:tcMar>
          </w:tcPr>
          <w:p w14:paraId="3EB4483F" w14:textId="77777777" w:rsidR="00E16492" w:rsidRPr="003D7117" w:rsidRDefault="00E16492" w:rsidP="00E720C7">
            <w:pPr>
              <w:rPr>
                <w:rFonts w:asciiTheme="minorHAnsi" w:hAnsiTheme="minorHAnsi" w:cstheme="minorHAnsi"/>
                <w:sz w:val="23"/>
                <w:szCs w:val="23"/>
              </w:rPr>
            </w:pPr>
            <w:r w:rsidRPr="003D7117">
              <w:rPr>
                <w:rFonts w:asciiTheme="minorHAnsi" w:eastAsia="Calibri" w:hAnsiTheme="minorHAnsi" w:cstheme="minorHAnsi"/>
                <w:b/>
                <w:bCs/>
                <w:sz w:val="23"/>
                <w:szCs w:val="23"/>
                <w:lang w:val="fr-CA"/>
              </w:rPr>
              <w:t>DURÉE:</w:t>
            </w:r>
          </w:p>
        </w:tc>
        <w:tc>
          <w:tcPr>
            <w:tcW w:w="6900" w:type="dxa"/>
            <w:tcMar>
              <w:left w:w="108" w:type="dxa"/>
              <w:right w:w="108" w:type="dxa"/>
            </w:tcMar>
          </w:tcPr>
          <w:p w14:paraId="25446BD6" w14:textId="685B90F5" w:rsidR="00E16492" w:rsidRPr="003D7117" w:rsidRDefault="00E16492" w:rsidP="00E720C7">
            <w:pPr>
              <w:rPr>
                <w:rFonts w:asciiTheme="minorHAnsi" w:hAnsiTheme="minorHAnsi" w:cstheme="minorHAnsi"/>
                <w:sz w:val="23"/>
                <w:szCs w:val="23"/>
                <w:lang w:val="fr-CA"/>
              </w:rPr>
            </w:pPr>
            <w:r w:rsidRPr="003D7117">
              <w:rPr>
                <w:rFonts w:asciiTheme="minorHAnsi" w:eastAsia="Calibri" w:hAnsiTheme="minorHAnsi" w:cstheme="minorHAnsi"/>
                <w:sz w:val="23"/>
                <w:szCs w:val="23"/>
                <w:lang w:val="fr-CA"/>
              </w:rPr>
              <w:t>Temps p</w:t>
            </w:r>
            <w:r w:rsidR="00F14DD1" w:rsidRPr="003D7117">
              <w:rPr>
                <w:rFonts w:asciiTheme="minorHAnsi" w:eastAsia="Calibri" w:hAnsiTheme="minorHAnsi" w:cstheme="minorHAnsi"/>
                <w:sz w:val="23"/>
                <w:szCs w:val="23"/>
                <w:lang w:val="fr-CA"/>
              </w:rPr>
              <w:t>lein</w:t>
            </w:r>
            <w:r w:rsidRPr="003D7117">
              <w:rPr>
                <w:rFonts w:asciiTheme="minorHAnsi" w:eastAsia="Calibri" w:hAnsiTheme="minorHAnsi" w:cstheme="minorHAnsi"/>
                <w:sz w:val="23"/>
                <w:szCs w:val="23"/>
                <w:lang w:val="fr-CA"/>
              </w:rPr>
              <w:t xml:space="preserve"> (</w:t>
            </w:r>
            <w:r w:rsidR="00F14DD1" w:rsidRPr="003D7117">
              <w:rPr>
                <w:rFonts w:asciiTheme="minorHAnsi" w:eastAsia="Calibri" w:hAnsiTheme="minorHAnsi" w:cstheme="minorHAnsi"/>
                <w:sz w:val="23"/>
                <w:szCs w:val="23"/>
                <w:lang w:val="fr-CA"/>
              </w:rPr>
              <w:t>1,0</w:t>
            </w:r>
            <w:r w:rsidRPr="003D7117">
              <w:rPr>
                <w:rFonts w:asciiTheme="minorHAnsi" w:eastAsia="Calibri" w:hAnsiTheme="minorHAnsi" w:cstheme="minorHAnsi"/>
                <w:sz w:val="23"/>
                <w:szCs w:val="23"/>
                <w:lang w:val="fr-CA"/>
              </w:rPr>
              <w:t xml:space="preserve"> ETP), </w:t>
            </w:r>
            <w:r w:rsidR="00F14DD1" w:rsidRPr="003D7117">
              <w:rPr>
                <w:rFonts w:asciiTheme="minorHAnsi" w:eastAsia="Calibri" w:hAnsiTheme="minorHAnsi" w:cstheme="minorHAnsi"/>
                <w:sz w:val="23"/>
                <w:szCs w:val="23"/>
                <w:lang w:val="fr-CA"/>
              </w:rPr>
              <w:t>permanent</w:t>
            </w:r>
          </w:p>
          <w:p w14:paraId="4CE9A724" w14:textId="77777777" w:rsidR="00E16492" w:rsidRPr="003D7117" w:rsidRDefault="00E16492" w:rsidP="00E720C7">
            <w:pPr>
              <w:rPr>
                <w:rFonts w:asciiTheme="minorHAnsi" w:hAnsiTheme="minorHAnsi" w:cstheme="minorHAnsi"/>
                <w:sz w:val="23"/>
                <w:szCs w:val="23"/>
                <w:lang w:val="fr-CA"/>
              </w:rPr>
            </w:pPr>
            <w:r w:rsidRPr="003D7117">
              <w:rPr>
                <w:rFonts w:asciiTheme="minorHAnsi" w:eastAsia="Calibri" w:hAnsiTheme="minorHAnsi" w:cstheme="minorHAnsi"/>
                <w:sz w:val="23"/>
                <w:szCs w:val="23"/>
                <w:lang w:val="fr-CA"/>
              </w:rPr>
              <w:t xml:space="preserve"> </w:t>
            </w:r>
          </w:p>
        </w:tc>
      </w:tr>
      <w:tr w:rsidR="00E16492" w:rsidRPr="003D7117" w14:paraId="03E64E34" w14:textId="77777777" w:rsidTr="00E720C7">
        <w:trPr>
          <w:trHeight w:val="360"/>
        </w:trPr>
        <w:tc>
          <w:tcPr>
            <w:tcW w:w="2610" w:type="dxa"/>
            <w:tcMar>
              <w:left w:w="108" w:type="dxa"/>
              <w:right w:w="108" w:type="dxa"/>
            </w:tcMar>
          </w:tcPr>
          <w:p w14:paraId="2205F695" w14:textId="77777777" w:rsidR="00E16492" w:rsidRPr="003D7117" w:rsidRDefault="00E16492" w:rsidP="00E720C7">
            <w:pPr>
              <w:rPr>
                <w:rFonts w:asciiTheme="minorHAnsi" w:hAnsiTheme="minorHAnsi" w:cstheme="minorHAnsi"/>
                <w:sz w:val="23"/>
                <w:szCs w:val="23"/>
              </w:rPr>
            </w:pPr>
            <w:r w:rsidRPr="003D7117">
              <w:rPr>
                <w:rFonts w:asciiTheme="minorHAnsi" w:eastAsia="Calibri" w:hAnsiTheme="minorHAnsi" w:cstheme="minorHAnsi"/>
                <w:b/>
                <w:bCs/>
                <w:sz w:val="23"/>
                <w:szCs w:val="23"/>
              </w:rPr>
              <w:t xml:space="preserve">SALAIRE: </w:t>
            </w:r>
          </w:p>
        </w:tc>
        <w:tc>
          <w:tcPr>
            <w:tcW w:w="6900" w:type="dxa"/>
            <w:tcMar>
              <w:left w:w="108" w:type="dxa"/>
              <w:right w:w="108" w:type="dxa"/>
            </w:tcMar>
          </w:tcPr>
          <w:p w14:paraId="59D1689A" w14:textId="32580328" w:rsidR="00E16492" w:rsidRPr="003D7117" w:rsidRDefault="00F14DD1" w:rsidP="00E720C7">
            <w:pPr>
              <w:rPr>
                <w:rFonts w:asciiTheme="minorHAnsi" w:hAnsiTheme="minorHAnsi" w:cstheme="minorHAnsi"/>
                <w:sz w:val="23"/>
                <w:szCs w:val="23"/>
                <w:lang w:val="fr-CA"/>
              </w:rPr>
            </w:pPr>
            <w:r w:rsidRPr="003D7117">
              <w:rPr>
                <w:rFonts w:ascii="Calibri" w:eastAsia="Calibri" w:hAnsi="Calibri" w:cs="Calibri"/>
                <w:sz w:val="23"/>
                <w:szCs w:val="23"/>
                <w:lang w:val="fr-CA"/>
              </w:rPr>
              <w:t>56,41$ - 61,59$/</w:t>
            </w:r>
            <w:r w:rsidR="00E16492" w:rsidRPr="003D7117">
              <w:rPr>
                <w:rFonts w:asciiTheme="minorHAnsi" w:eastAsia="Calibri" w:hAnsiTheme="minorHAnsi" w:cstheme="minorHAnsi"/>
                <w:sz w:val="23"/>
                <w:szCs w:val="23"/>
                <w:lang w:val="fr-CA"/>
              </w:rPr>
              <w:t>heure, sera proportionnel au compétences et l’expérience</w:t>
            </w:r>
          </w:p>
          <w:p w14:paraId="51A6B7CF" w14:textId="77777777" w:rsidR="00E16492" w:rsidRPr="003D7117" w:rsidRDefault="00E16492" w:rsidP="00E720C7">
            <w:pPr>
              <w:rPr>
                <w:rFonts w:asciiTheme="minorHAnsi" w:hAnsiTheme="minorHAnsi" w:cstheme="minorHAnsi"/>
                <w:sz w:val="23"/>
                <w:szCs w:val="23"/>
                <w:lang w:val="fr-CA"/>
              </w:rPr>
            </w:pPr>
            <w:r w:rsidRPr="003D7117">
              <w:rPr>
                <w:rFonts w:asciiTheme="minorHAnsi" w:eastAsia="Calibri" w:hAnsiTheme="minorHAnsi" w:cstheme="minorHAnsi"/>
                <w:sz w:val="23"/>
                <w:szCs w:val="23"/>
                <w:lang w:val="fr-CA"/>
              </w:rPr>
              <w:t xml:space="preserve"> </w:t>
            </w:r>
          </w:p>
        </w:tc>
      </w:tr>
      <w:tr w:rsidR="00E16492" w:rsidRPr="003D7117" w14:paraId="05294DC3" w14:textId="77777777" w:rsidTr="00E720C7">
        <w:trPr>
          <w:trHeight w:val="360"/>
        </w:trPr>
        <w:tc>
          <w:tcPr>
            <w:tcW w:w="2610" w:type="dxa"/>
            <w:tcMar>
              <w:left w:w="108" w:type="dxa"/>
              <w:right w:w="108" w:type="dxa"/>
            </w:tcMar>
          </w:tcPr>
          <w:p w14:paraId="3552D7BD" w14:textId="77777777" w:rsidR="00E16492" w:rsidRPr="003D7117" w:rsidRDefault="00E16492" w:rsidP="00E720C7">
            <w:pPr>
              <w:rPr>
                <w:rFonts w:asciiTheme="minorHAnsi" w:hAnsiTheme="minorHAnsi" w:cstheme="minorHAnsi"/>
                <w:sz w:val="23"/>
                <w:szCs w:val="23"/>
              </w:rPr>
            </w:pPr>
            <w:r w:rsidRPr="003D7117">
              <w:rPr>
                <w:rFonts w:asciiTheme="minorHAnsi" w:eastAsia="Calibri" w:hAnsiTheme="minorHAnsi" w:cstheme="minorHAnsi"/>
                <w:b/>
                <w:bCs/>
                <w:sz w:val="23"/>
                <w:szCs w:val="23"/>
              </w:rPr>
              <w:t>RELÈVE DE:</w:t>
            </w:r>
          </w:p>
        </w:tc>
        <w:tc>
          <w:tcPr>
            <w:tcW w:w="6900" w:type="dxa"/>
            <w:tcMar>
              <w:left w:w="108" w:type="dxa"/>
              <w:right w:w="108" w:type="dxa"/>
            </w:tcMar>
          </w:tcPr>
          <w:p w14:paraId="0D9F5DBC" w14:textId="106147AF" w:rsidR="00F14DD1" w:rsidRPr="003D7117" w:rsidRDefault="00F14DD1" w:rsidP="00F14DD1">
            <w:pPr>
              <w:rPr>
                <w:rFonts w:ascii="Calibri" w:hAnsi="Calibri" w:cs="Arial"/>
                <w:bCs/>
                <w:sz w:val="23"/>
                <w:szCs w:val="23"/>
                <w:lang w:val="fr-CA"/>
              </w:rPr>
            </w:pPr>
            <w:r w:rsidRPr="003D7117">
              <w:rPr>
                <w:rFonts w:ascii="Calibri" w:hAnsi="Calibri" w:cs="Arial"/>
                <w:bCs/>
                <w:sz w:val="23"/>
                <w:szCs w:val="23"/>
                <w:lang w:val="fr-CA"/>
              </w:rPr>
              <w:t>Chef de la direction, Dr. Jason Berman</w:t>
            </w:r>
          </w:p>
          <w:p w14:paraId="35DBA148" w14:textId="79355BE8" w:rsidR="00F14DD1" w:rsidRPr="003D7117" w:rsidRDefault="00F14DD1" w:rsidP="00F14DD1">
            <w:pPr>
              <w:rPr>
                <w:rFonts w:ascii="Calibri" w:hAnsi="Calibri" w:cs="Arial"/>
                <w:bCs/>
                <w:sz w:val="23"/>
                <w:szCs w:val="23"/>
                <w:lang w:val="fr-CA"/>
              </w:rPr>
            </w:pPr>
            <w:r w:rsidRPr="003D7117">
              <w:rPr>
                <w:rFonts w:ascii="Calibri" w:hAnsi="Calibri" w:cs="Arial"/>
                <w:bCs/>
                <w:sz w:val="23"/>
                <w:szCs w:val="23"/>
                <w:lang w:val="fr-CA"/>
              </w:rPr>
              <w:t>Chef de la recherche clinique, Richard Webster</w:t>
            </w:r>
          </w:p>
          <w:p w14:paraId="462B4600" w14:textId="6F9DA3BC" w:rsidR="00E16492" w:rsidRPr="003D7117" w:rsidRDefault="00E16492" w:rsidP="00E720C7">
            <w:pPr>
              <w:rPr>
                <w:rFonts w:asciiTheme="minorHAnsi" w:hAnsiTheme="minorHAnsi" w:cstheme="minorHAnsi"/>
                <w:sz w:val="23"/>
                <w:szCs w:val="23"/>
                <w:lang w:val="fr-CA"/>
              </w:rPr>
            </w:pPr>
          </w:p>
        </w:tc>
      </w:tr>
      <w:tr w:rsidR="00E16492" w:rsidRPr="003D7117" w14:paraId="7EDD5AD0" w14:textId="77777777" w:rsidTr="00E720C7">
        <w:trPr>
          <w:trHeight w:val="360"/>
        </w:trPr>
        <w:tc>
          <w:tcPr>
            <w:tcW w:w="2610" w:type="dxa"/>
            <w:tcMar>
              <w:left w:w="108" w:type="dxa"/>
              <w:right w:w="108" w:type="dxa"/>
            </w:tcMar>
          </w:tcPr>
          <w:p w14:paraId="1C98EA90" w14:textId="77777777" w:rsidR="00E16492" w:rsidRPr="003D7117" w:rsidRDefault="00E16492" w:rsidP="00E720C7">
            <w:pPr>
              <w:rPr>
                <w:rFonts w:asciiTheme="minorHAnsi" w:hAnsiTheme="minorHAnsi" w:cstheme="minorHAnsi"/>
                <w:sz w:val="23"/>
                <w:szCs w:val="23"/>
                <w:lang w:val="fr-CA"/>
              </w:rPr>
            </w:pPr>
            <w:r w:rsidRPr="003D7117">
              <w:rPr>
                <w:rFonts w:asciiTheme="minorHAnsi" w:eastAsia="Calibri" w:hAnsiTheme="minorHAnsi" w:cstheme="minorHAnsi"/>
                <w:b/>
                <w:bCs/>
                <w:sz w:val="23"/>
                <w:szCs w:val="23"/>
                <w:lang w:val="fr-CA"/>
              </w:rPr>
              <w:lastRenderedPageBreak/>
              <w:t xml:space="preserve"> </w:t>
            </w:r>
          </w:p>
        </w:tc>
        <w:tc>
          <w:tcPr>
            <w:tcW w:w="6900" w:type="dxa"/>
            <w:tcMar>
              <w:left w:w="108" w:type="dxa"/>
              <w:right w:w="108" w:type="dxa"/>
            </w:tcMar>
            <w:vAlign w:val="center"/>
          </w:tcPr>
          <w:p w14:paraId="316B5D0C" w14:textId="77777777" w:rsidR="00E16492" w:rsidRPr="003D7117" w:rsidRDefault="00E16492" w:rsidP="00E720C7">
            <w:pPr>
              <w:rPr>
                <w:rFonts w:asciiTheme="minorHAnsi" w:hAnsiTheme="minorHAnsi" w:cstheme="minorHAnsi"/>
                <w:sz w:val="23"/>
                <w:szCs w:val="23"/>
                <w:lang w:val="fr-CA"/>
              </w:rPr>
            </w:pPr>
            <w:r w:rsidRPr="003D7117">
              <w:rPr>
                <w:rFonts w:asciiTheme="minorHAnsi" w:eastAsia="Calibri" w:hAnsiTheme="minorHAnsi" w:cstheme="minorHAnsi"/>
                <w:sz w:val="23"/>
                <w:szCs w:val="23"/>
                <w:lang w:val="fr-CA"/>
              </w:rPr>
              <w:t xml:space="preserve"> </w:t>
            </w:r>
          </w:p>
        </w:tc>
      </w:tr>
    </w:tbl>
    <w:p w14:paraId="0CF1EC61" w14:textId="77777777" w:rsidR="00E16492" w:rsidRPr="003D7117" w:rsidRDefault="00E16492" w:rsidP="00E16492">
      <w:pPr>
        <w:jc w:val="both"/>
        <w:rPr>
          <w:rFonts w:asciiTheme="minorHAnsi" w:eastAsia="Calibri" w:hAnsiTheme="minorHAnsi" w:cstheme="minorHAnsi"/>
          <w:sz w:val="23"/>
          <w:szCs w:val="23"/>
          <w:lang w:val="fr-CA"/>
        </w:rPr>
      </w:pPr>
      <w:r w:rsidRPr="003D7117">
        <w:rPr>
          <w:rFonts w:asciiTheme="minorHAnsi" w:eastAsia="Calibri" w:hAnsiTheme="minorHAnsi" w:cstheme="minorHAnsi"/>
          <w:sz w:val="23"/>
          <w:szCs w:val="23"/>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3D7117">
        <w:rPr>
          <w:rFonts w:asciiTheme="minorHAnsi" w:hAnsiTheme="minorHAnsi" w:cstheme="minorHAnsi"/>
          <w:sz w:val="23"/>
          <w:szCs w:val="23"/>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3D7117">
        <w:rPr>
          <w:rFonts w:asciiTheme="minorHAnsi" w:hAnsiTheme="minorHAnsi" w:cstheme="minorHAnsi"/>
          <w:sz w:val="23"/>
          <w:szCs w:val="23"/>
          <w:lang w:val="fr-CA"/>
        </w:rPr>
        <w:t xml:space="preserve"> </w:t>
      </w:r>
      <w:r w:rsidRPr="003D7117">
        <w:rPr>
          <w:rFonts w:asciiTheme="minorHAnsi" w:eastAsia="Calibri" w:hAnsiTheme="minorHAnsi" w:cstheme="minorHAnsi"/>
          <w:sz w:val="23"/>
          <w:szCs w:val="23"/>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380600CF" w14:textId="77777777" w:rsidR="00E16492" w:rsidRPr="003D7117" w:rsidRDefault="00E16492" w:rsidP="00E16492">
      <w:pPr>
        <w:jc w:val="both"/>
        <w:rPr>
          <w:rFonts w:asciiTheme="minorHAnsi" w:eastAsia="Calibri" w:hAnsiTheme="minorHAnsi" w:cstheme="minorHAnsi"/>
          <w:sz w:val="23"/>
          <w:szCs w:val="23"/>
          <w:lang w:val="fr-CA"/>
        </w:rPr>
      </w:pPr>
    </w:p>
    <w:p w14:paraId="5D5DAF10" w14:textId="77777777" w:rsidR="00E16492" w:rsidRPr="003D7117" w:rsidRDefault="00E16492" w:rsidP="00E16492">
      <w:pPr>
        <w:tabs>
          <w:tab w:val="left" w:pos="-1440"/>
        </w:tabs>
        <w:rPr>
          <w:rFonts w:ascii="Calibri" w:hAnsi="Calibri"/>
          <w:b/>
          <w:sz w:val="23"/>
          <w:szCs w:val="23"/>
          <w:lang w:val="fr-CA"/>
        </w:rPr>
      </w:pPr>
      <w:r w:rsidRPr="003D7117">
        <w:rPr>
          <w:rFonts w:ascii="Calibri" w:hAnsi="Calibri"/>
          <w:b/>
          <w:sz w:val="23"/>
          <w:szCs w:val="23"/>
          <w:lang w:val="fr-CA"/>
        </w:rPr>
        <w:t>L’Institut de recherche (IR) du CHEO a immédiatement besoin d’une directrice ou d’un directeur des opérations pour son Unité de recherche clinique (URC).</w:t>
      </w:r>
    </w:p>
    <w:p w14:paraId="6E11D605" w14:textId="77777777" w:rsidR="00E16492" w:rsidRPr="003D7117" w:rsidRDefault="00E16492" w:rsidP="00E16492">
      <w:pPr>
        <w:tabs>
          <w:tab w:val="left" w:pos="-1440"/>
        </w:tabs>
        <w:rPr>
          <w:rFonts w:ascii="Calibri" w:hAnsi="Calibri" w:cs="Arial"/>
          <w:b/>
          <w:bCs/>
          <w:sz w:val="23"/>
          <w:szCs w:val="23"/>
          <w:lang w:val="fr-CA"/>
        </w:rPr>
      </w:pPr>
    </w:p>
    <w:p w14:paraId="3D4C7C85" w14:textId="0F13D330" w:rsidR="00E16492" w:rsidRPr="003D7117" w:rsidRDefault="00E16492" w:rsidP="00E16492">
      <w:pPr>
        <w:tabs>
          <w:tab w:val="left" w:pos="-1440"/>
        </w:tabs>
        <w:jc w:val="both"/>
        <w:rPr>
          <w:rFonts w:ascii="Calibri" w:hAnsi="Calibri" w:cs="Arial"/>
          <w:bCs/>
          <w:sz w:val="23"/>
          <w:szCs w:val="23"/>
        </w:rPr>
      </w:pPr>
      <w:r w:rsidRPr="003D7117">
        <w:rPr>
          <w:rFonts w:ascii="Calibri" w:hAnsi="Calibri"/>
          <w:sz w:val="23"/>
          <w:szCs w:val="23"/>
          <w:lang w:val="fr-CA"/>
        </w:rPr>
        <w:t>L’</w:t>
      </w:r>
      <w:hyperlink r:id="rId16" w:history="1">
        <w:r w:rsidRPr="003D7117">
          <w:rPr>
            <w:rStyle w:val="Hyperlink"/>
            <w:rFonts w:ascii="Calibri" w:hAnsi="Calibri"/>
            <w:sz w:val="23"/>
            <w:szCs w:val="23"/>
            <w:lang w:val="fr-CA"/>
          </w:rPr>
          <w:t>URC</w:t>
        </w:r>
      </w:hyperlink>
      <w:r w:rsidRPr="003D7117">
        <w:rPr>
          <w:rFonts w:ascii="Calibri" w:hAnsi="Calibri"/>
          <w:sz w:val="23"/>
          <w:szCs w:val="23"/>
          <w:lang w:val="fr-CA"/>
        </w:rPr>
        <w:t xml:space="preserve"> est un service essentiel de l’IR du CHEO. Cette équipe hybride de 18 personnes comprend des biostatisticiennes et biostatisticiens, des épidémiologistes, des chercheuses et chercheurs qualitatifs et du personnel administratif. </w:t>
      </w:r>
      <w:r w:rsidRPr="003D7117">
        <w:rPr>
          <w:rFonts w:ascii="Calibri" w:hAnsi="Calibri"/>
          <w:sz w:val="23"/>
          <w:szCs w:val="23"/>
        </w:rPr>
        <w:t xml:space="preserve">Nous </w:t>
      </w:r>
      <w:proofErr w:type="spellStart"/>
      <w:r w:rsidRPr="003D7117">
        <w:rPr>
          <w:rFonts w:ascii="Calibri" w:hAnsi="Calibri"/>
          <w:sz w:val="23"/>
          <w:szCs w:val="23"/>
        </w:rPr>
        <w:t>avons</w:t>
      </w:r>
      <w:proofErr w:type="spellEnd"/>
      <w:r w:rsidRPr="003D7117">
        <w:rPr>
          <w:rFonts w:ascii="Calibri" w:hAnsi="Calibri"/>
          <w:sz w:val="23"/>
          <w:szCs w:val="23"/>
        </w:rPr>
        <w:t xml:space="preserve"> trois </w:t>
      </w:r>
      <w:proofErr w:type="spellStart"/>
      <w:r w:rsidRPr="003D7117">
        <w:rPr>
          <w:rFonts w:ascii="Calibri" w:hAnsi="Calibri"/>
          <w:sz w:val="23"/>
          <w:szCs w:val="23"/>
        </w:rPr>
        <w:t>objectifs</w:t>
      </w:r>
      <w:proofErr w:type="spellEnd"/>
      <w:r w:rsidRPr="003D7117">
        <w:rPr>
          <w:rFonts w:ascii="Calibri" w:hAnsi="Calibri"/>
          <w:sz w:val="23"/>
          <w:szCs w:val="23"/>
        </w:rPr>
        <w:t>:</w:t>
      </w:r>
    </w:p>
    <w:p w14:paraId="3A51DA26" w14:textId="77777777" w:rsidR="00E16492" w:rsidRPr="003D7117" w:rsidRDefault="00E16492" w:rsidP="00E16492">
      <w:pPr>
        <w:pStyle w:val="ListParagraph"/>
        <w:numPr>
          <w:ilvl w:val="0"/>
          <w:numId w:val="5"/>
        </w:numPr>
        <w:tabs>
          <w:tab w:val="left" w:pos="-1440"/>
        </w:tabs>
        <w:jc w:val="both"/>
        <w:rPr>
          <w:rFonts w:ascii="Calibri" w:hAnsi="Calibri" w:cs="Arial"/>
          <w:bCs/>
          <w:sz w:val="23"/>
          <w:szCs w:val="23"/>
          <w:lang w:val="fr-CA"/>
        </w:rPr>
      </w:pPr>
      <w:r w:rsidRPr="003D7117">
        <w:rPr>
          <w:rFonts w:ascii="Calibri" w:hAnsi="Calibri"/>
          <w:sz w:val="23"/>
          <w:szCs w:val="23"/>
          <w:lang w:val="fr-CA"/>
        </w:rPr>
        <w:t>Atteindre l’excellence dans la méthodologie de recherche clinique appliquée tout en maintenant le service à la clientèle.</w:t>
      </w:r>
    </w:p>
    <w:p w14:paraId="712AC9DB" w14:textId="77777777" w:rsidR="00E16492" w:rsidRPr="003D7117" w:rsidRDefault="00E16492" w:rsidP="00E16492">
      <w:pPr>
        <w:pStyle w:val="ListParagraph"/>
        <w:numPr>
          <w:ilvl w:val="0"/>
          <w:numId w:val="5"/>
        </w:numPr>
        <w:tabs>
          <w:tab w:val="left" w:pos="-1440"/>
        </w:tabs>
        <w:jc w:val="both"/>
        <w:rPr>
          <w:rFonts w:ascii="Calibri" w:hAnsi="Calibri" w:cs="Arial"/>
          <w:bCs/>
          <w:sz w:val="23"/>
          <w:szCs w:val="23"/>
          <w:lang w:val="fr-CA"/>
        </w:rPr>
      </w:pPr>
      <w:r w:rsidRPr="003D7117">
        <w:rPr>
          <w:rFonts w:ascii="Calibri" w:hAnsi="Calibri"/>
          <w:sz w:val="23"/>
          <w:szCs w:val="23"/>
          <w:lang w:val="fr-CA"/>
        </w:rPr>
        <w:t>Améliorer l’efficacité de l’URC tout en maintenant la qualité.</w:t>
      </w:r>
    </w:p>
    <w:p w14:paraId="118EBF89" w14:textId="77777777" w:rsidR="00E16492" w:rsidRPr="003D7117" w:rsidRDefault="00E16492" w:rsidP="00E16492">
      <w:pPr>
        <w:pStyle w:val="ListParagraph"/>
        <w:numPr>
          <w:ilvl w:val="0"/>
          <w:numId w:val="5"/>
        </w:numPr>
        <w:tabs>
          <w:tab w:val="left" w:pos="-1440"/>
        </w:tabs>
        <w:jc w:val="both"/>
        <w:rPr>
          <w:rFonts w:ascii="Calibri" w:hAnsi="Calibri" w:cs="Arial"/>
          <w:bCs/>
          <w:sz w:val="23"/>
          <w:szCs w:val="23"/>
          <w:lang w:val="fr-CA"/>
        </w:rPr>
      </w:pPr>
      <w:r w:rsidRPr="003D7117">
        <w:rPr>
          <w:rFonts w:ascii="Calibri" w:hAnsi="Calibri"/>
          <w:sz w:val="23"/>
          <w:szCs w:val="23"/>
          <w:lang w:val="fr-CA"/>
        </w:rPr>
        <w:t>Accroître le financement pour soutenir l’URC tout en améliorant les études du CHEO.</w:t>
      </w:r>
    </w:p>
    <w:p w14:paraId="2C56B0AE" w14:textId="77777777" w:rsidR="00E16492" w:rsidRPr="003D7117" w:rsidRDefault="00E16492" w:rsidP="00E16492">
      <w:pPr>
        <w:tabs>
          <w:tab w:val="left" w:pos="-1440"/>
        </w:tabs>
        <w:jc w:val="both"/>
        <w:rPr>
          <w:rFonts w:ascii="Calibri" w:hAnsi="Calibri" w:cs="Arial"/>
          <w:bCs/>
          <w:sz w:val="23"/>
          <w:szCs w:val="23"/>
          <w:lang w:val="fr-CA"/>
        </w:rPr>
      </w:pPr>
    </w:p>
    <w:p w14:paraId="14C4C8BF" w14:textId="77777777" w:rsidR="00E16492" w:rsidRPr="003D7117" w:rsidRDefault="00E16492" w:rsidP="00E16492">
      <w:pPr>
        <w:tabs>
          <w:tab w:val="left" w:pos="-1440"/>
        </w:tabs>
        <w:jc w:val="both"/>
        <w:rPr>
          <w:rFonts w:ascii="Calibri" w:hAnsi="Calibri"/>
          <w:sz w:val="23"/>
          <w:szCs w:val="23"/>
          <w:lang w:val="fr-CA"/>
        </w:rPr>
      </w:pPr>
      <w:r w:rsidRPr="003D7117">
        <w:rPr>
          <w:rFonts w:ascii="Calibri" w:hAnsi="Calibri"/>
          <w:sz w:val="23"/>
          <w:szCs w:val="23"/>
          <w:lang w:val="fr-CA"/>
        </w:rPr>
        <w:t>Nous offrons une vaste gamme de services pour aider la clientèle à atteindre ses objectifs de recherche. Nous offrons un soutien pour la conception de l’étude, le calcul de la taille de l’échantillon, la préparation du budget, la gestion des données, l’analyse et l’interprétation statistiques. Notre équipe fournit ces services à des chercheuses et chercheurs émergents et expérimentés, ainsi qu’à des réseaux nationaux de recherche.</w:t>
      </w:r>
    </w:p>
    <w:p w14:paraId="5C561071" w14:textId="77777777" w:rsidR="00E16492" w:rsidRPr="003D7117" w:rsidRDefault="00E16492" w:rsidP="00E16492">
      <w:pPr>
        <w:tabs>
          <w:tab w:val="left" w:pos="-1440"/>
        </w:tabs>
        <w:jc w:val="both"/>
        <w:rPr>
          <w:rFonts w:ascii="Calibri" w:hAnsi="Calibri"/>
          <w:sz w:val="23"/>
          <w:szCs w:val="23"/>
          <w:lang w:val="fr-CA"/>
        </w:rPr>
      </w:pPr>
      <w:r w:rsidRPr="003D7117">
        <w:rPr>
          <w:rFonts w:ascii="Calibri" w:hAnsi="Calibri"/>
          <w:sz w:val="23"/>
          <w:szCs w:val="23"/>
          <w:lang w:val="fr-CA"/>
        </w:rPr>
        <w:t>L’URC cherche à continuer de fournir des analyses fiables et une satisfaction élevée de la clientèle, tout en augmentant son soutien aux essais cliniques de pointe et aux systèmes d’apprentissage en santé pour les réseaux de recherche pédiatrique.</w:t>
      </w:r>
    </w:p>
    <w:p w14:paraId="6CC19CB5" w14:textId="77777777" w:rsidR="00E16492" w:rsidRPr="003D7117" w:rsidRDefault="00E16492" w:rsidP="00E16492">
      <w:pPr>
        <w:tabs>
          <w:tab w:val="left" w:pos="-1440"/>
        </w:tabs>
        <w:rPr>
          <w:rFonts w:ascii="Calibri" w:hAnsi="Calibri" w:cs="Arial"/>
          <w:bCs/>
          <w:sz w:val="23"/>
          <w:szCs w:val="23"/>
          <w:lang w:val="fr-CA"/>
        </w:rPr>
      </w:pPr>
    </w:p>
    <w:p w14:paraId="5AA5CDE7" w14:textId="77777777" w:rsidR="00E16492" w:rsidRPr="003D7117" w:rsidRDefault="00E16492" w:rsidP="00E16492">
      <w:pPr>
        <w:jc w:val="both"/>
        <w:rPr>
          <w:rFonts w:ascii="Calibri" w:hAnsi="Calibri"/>
          <w:sz w:val="23"/>
          <w:szCs w:val="23"/>
          <w:lang w:val="fr-CA"/>
        </w:rPr>
      </w:pPr>
      <w:r w:rsidRPr="003D7117">
        <w:rPr>
          <w:rFonts w:ascii="Calibri" w:hAnsi="Calibri"/>
          <w:b/>
          <w:sz w:val="23"/>
          <w:szCs w:val="23"/>
          <w:lang w:val="fr-CA"/>
        </w:rPr>
        <w:t>Nous sommes à la recherche d’une personne hautement motivée pour le poste de directrice ou directeur des opérations qui nous aidera à atteindre nos objectifs.</w:t>
      </w:r>
    </w:p>
    <w:p w14:paraId="25D90464" w14:textId="77777777" w:rsidR="00E16492" w:rsidRPr="003D7117" w:rsidRDefault="00E16492" w:rsidP="00E16492">
      <w:pPr>
        <w:jc w:val="both"/>
        <w:rPr>
          <w:rFonts w:ascii="Calibri" w:hAnsi="Calibri" w:cs="Arial"/>
          <w:sz w:val="23"/>
          <w:szCs w:val="23"/>
          <w:lang w:val="fr-CA"/>
        </w:rPr>
      </w:pPr>
    </w:p>
    <w:p w14:paraId="118A3245" w14:textId="77777777" w:rsidR="00E16492" w:rsidRPr="003D7117" w:rsidRDefault="00E16492" w:rsidP="00E16492">
      <w:pPr>
        <w:jc w:val="both"/>
        <w:rPr>
          <w:rFonts w:ascii="Calibri" w:hAnsi="Calibri" w:cs="Arial"/>
          <w:sz w:val="23"/>
          <w:szCs w:val="23"/>
          <w:lang w:val="fr-CA"/>
        </w:rPr>
      </w:pPr>
      <w:r w:rsidRPr="003D7117">
        <w:rPr>
          <w:rFonts w:ascii="Calibri" w:hAnsi="Calibri"/>
          <w:sz w:val="23"/>
          <w:szCs w:val="23"/>
          <w:lang w:val="fr-CA"/>
        </w:rPr>
        <w:t>La personne titulaire du poste travaillera en étroite collaboration avec le directeur scientifique de l’URC dans le cadre d’un modèle de leadership en binôme pour appuyer le personnel et la clientèle. Selon ce modèle, le directeur scientifique dirige les secteurs scientifique et universitaire, tandis que la directrice ou le directeur des opérations dirige les secteurs opérationnel et administratif. Ensemble, ils font progresser conjointement les priorités stratégiques et opérationnelles de l’URC conformément au leadership de l’IR du CHEO.</w:t>
      </w:r>
    </w:p>
    <w:p w14:paraId="7DB72E8B" w14:textId="77777777" w:rsidR="00E16492" w:rsidRPr="003D7117" w:rsidRDefault="00E16492" w:rsidP="00E16492">
      <w:pPr>
        <w:jc w:val="both"/>
        <w:rPr>
          <w:rFonts w:ascii="Calibri" w:hAnsi="Calibri" w:cs="Arial"/>
          <w:sz w:val="23"/>
          <w:szCs w:val="23"/>
          <w:lang w:val="fr-CA"/>
        </w:rPr>
      </w:pPr>
    </w:p>
    <w:p w14:paraId="77819483" w14:textId="77777777" w:rsidR="00E16492" w:rsidRPr="003D7117" w:rsidRDefault="00E16492" w:rsidP="00E16492">
      <w:pPr>
        <w:jc w:val="both"/>
        <w:rPr>
          <w:rFonts w:ascii="Calibri" w:hAnsi="Calibri" w:cs="Arial"/>
          <w:b/>
          <w:bCs/>
          <w:sz w:val="23"/>
          <w:szCs w:val="23"/>
          <w:lang w:val="fr-CA"/>
        </w:rPr>
      </w:pPr>
      <w:r w:rsidRPr="003D7117">
        <w:rPr>
          <w:rFonts w:ascii="Calibri" w:hAnsi="Calibri"/>
          <w:sz w:val="23"/>
          <w:szCs w:val="23"/>
          <w:lang w:val="fr-CA"/>
        </w:rPr>
        <w:t>La directrice ou le directeur des opérations doit superviser la gestion financière de l’unité. La personne à ce poste sera également responsable de l’administration et de la gestion de l’URC et agira à titre de porte-parole administratif pour toutes les questions relatives à l’URC. Elle assurera la liaison et établira des relations solides et coopératives avec les chercheuses et chercheurs du CHEO ainsi qu’avec les clients et les réseaux externes.</w:t>
      </w:r>
    </w:p>
    <w:p w14:paraId="412B55E8" w14:textId="77777777" w:rsidR="00E16492" w:rsidRPr="003D7117" w:rsidRDefault="00E16492" w:rsidP="00E16492">
      <w:pPr>
        <w:tabs>
          <w:tab w:val="left" w:pos="-1440"/>
        </w:tabs>
        <w:jc w:val="both"/>
        <w:rPr>
          <w:rFonts w:ascii="Calibri" w:hAnsi="Calibri"/>
          <w:sz w:val="23"/>
          <w:szCs w:val="23"/>
          <w:lang w:val="fr-CA"/>
        </w:rPr>
      </w:pPr>
    </w:p>
    <w:p w14:paraId="368B89E9" w14:textId="77777777" w:rsidR="00E16492" w:rsidRPr="003D7117" w:rsidRDefault="00E16492" w:rsidP="00E16492">
      <w:pPr>
        <w:tabs>
          <w:tab w:val="left" w:pos="-1440"/>
        </w:tabs>
        <w:jc w:val="both"/>
        <w:rPr>
          <w:rFonts w:ascii="Calibri" w:hAnsi="Calibri"/>
          <w:b/>
          <w:sz w:val="23"/>
          <w:szCs w:val="23"/>
          <w:lang w:val="fr-CA"/>
        </w:rPr>
      </w:pPr>
      <w:r w:rsidRPr="003D7117">
        <w:rPr>
          <w:rFonts w:ascii="Calibri" w:hAnsi="Calibri"/>
          <w:b/>
          <w:sz w:val="23"/>
          <w:szCs w:val="23"/>
          <w:lang w:val="fr-CA"/>
        </w:rPr>
        <w:lastRenderedPageBreak/>
        <w:t>RESPONSABILITÉS</w:t>
      </w:r>
    </w:p>
    <w:p w14:paraId="22368750" w14:textId="77777777" w:rsidR="00E16492" w:rsidRPr="003D7117" w:rsidRDefault="00E16492" w:rsidP="00E16492">
      <w:pPr>
        <w:tabs>
          <w:tab w:val="left" w:pos="-1440"/>
        </w:tabs>
        <w:jc w:val="both"/>
        <w:rPr>
          <w:rFonts w:ascii="Calibri" w:hAnsi="Calibri" w:cs="Arial"/>
          <w:b/>
          <w:bCs/>
          <w:sz w:val="23"/>
          <w:szCs w:val="23"/>
          <w:lang w:val="fr-CA"/>
        </w:rPr>
      </w:pPr>
    </w:p>
    <w:p w14:paraId="20F1CF79" w14:textId="77777777" w:rsidR="00E16492" w:rsidRPr="003D7117" w:rsidRDefault="00E16492" w:rsidP="00E16492">
      <w:pPr>
        <w:widowControl w:val="0"/>
        <w:jc w:val="both"/>
        <w:rPr>
          <w:rFonts w:ascii="Calibri" w:hAnsi="Calibri"/>
          <w:sz w:val="23"/>
          <w:szCs w:val="23"/>
          <w:lang w:val="fr-CA"/>
        </w:rPr>
      </w:pPr>
      <w:r w:rsidRPr="003D7117">
        <w:rPr>
          <w:rFonts w:ascii="Calibri" w:hAnsi="Calibri"/>
          <w:sz w:val="23"/>
          <w:szCs w:val="23"/>
          <w:lang w:val="fr-CA"/>
        </w:rPr>
        <w:t>Sous la supervision générale du directeur scientifique, la directrice ou le directeur des opérations devra faire ce qui suit :</w:t>
      </w:r>
    </w:p>
    <w:p w14:paraId="77B10C67" w14:textId="77777777" w:rsidR="00E16492" w:rsidRPr="003D7117" w:rsidRDefault="00E16492" w:rsidP="00E16492">
      <w:pPr>
        <w:pStyle w:val="ListParagraph"/>
        <w:numPr>
          <w:ilvl w:val="0"/>
          <w:numId w:val="4"/>
        </w:numPr>
        <w:spacing w:line="300" w:lineRule="atLeast"/>
        <w:rPr>
          <w:rFonts w:ascii="Segoe UI" w:hAnsi="Segoe UI" w:cs="Segoe UI"/>
          <w:sz w:val="23"/>
          <w:szCs w:val="23"/>
          <w:lang w:val="fr-CA"/>
        </w:rPr>
      </w:pPr>
      <w:r w:rsidRPr="003D7117">
        <w:rPr>
          <w:rFonts w:ascii="Calibri" w:hAnsi="Calibri"/>
          <w:sz w:val="23"/>
          <w:szCs w:val="23"/>
          <w:lang w:val="fr-CA"/>
        </w:rPr>
        <w:t>Collaborer étroitement avec le directeur scientifique de l’URC au sein d’un modèle de leadership en binôme et avec les principales parties prenantes</w:t>
      </w:r>
      <w:r w:rsidRPr="003D7117">
        <w:rPr>
          <w:rFonts w:ascii="Segoe UI" w:hAnsi="Segoe UI"/>
          <w:sz w:val="23"/>
          <w:szCs w:val="23"/>
          <w:lang w:val="fr-CA"/>
        </w:rPr>
        <w:t xml:space="preserve"> </w:t>
      </w:r>
      <w:r w:rsidRPr="003D7117">
        <w:rPr>
          <w:rFonts w:ascii="Calibri" w:hAnsi="Calibri"/>
          <w:sz w:val="23"/>
          <w:szCs w:val="23"/>
          <w:lang w:val="fr-CA"/>
        </w:rPr>
        <w:t>pour élaborer un modèle logique qui renforce la viabilité financière et correspond aux priorités stratégiques de l’IR du CHEO.</w:t>
      </w:r>
    </w:p>
    <w:p w14:paraId="5E35B524" w14:textId="77777777" w:rsidR="00E16492" w:rsidRPr="003D7117" w:rsidRDefault="00E16492" w:rsidP="00E16492">
      <w:pPr>
        <w:widowControl w:val="0"/>
        <w:numPr>
          <w:ilvl w:val="0"/>
          <w:numId w:val="4"/>
        </w:numPr>
        <w:jc w:val="both"/>
        <w:rPr>
          <w:rFonts w:ascii="Calibri" w:hAnsi="Calibri"/>
          <w:sz w:val="23"/>
          <w:szCs w:val="23"/>
          <w:lang w:val="fr-CA"/>
        </w:rPr>
      </w:pPr>
      <w:r w:rsidRPr="003D7117">
        <w:rPr>
          <w:rFonts w:ascii="Calibri" w:hAnsi="Calibri"/>
          <w:sz w:val="23"/>
          <w:szCs w:val="23"/>
          <w:lang w:val="fr-CA"/>
        </w:rPr>
        <w:t>Opérationnaliser ce plan par l’élaboration et la mise en œuvre d’un plan de travail annuel et d’un plan financier connexe, ainsi que des objectifs et résultats clés de l’équipe.</w:t>
      </w:r>
    </w:p>
    <w:p w14:paraId="4D730B4E" w14:textId="77777777" w:rsidR="00E16492" w:rsidRPr="003D7117" w:rsidRDefault="00E16492" w:rsidP="00E16492">
      <w:pPr>
        <w:widowControl w:val="0"/>
        <w:numPr>
          <w:ilvl w:val="0"/>
          <w:numId w:val="4"/>
        </w:numPr>
        <w:jc w:val="both"/>
        <w:rPr>
          <w:rFonts w:ascii="Calibri" w:hAnsi="Calibri" w:cs="Calibri"/>
          <w:sz w:val="23"/>
          <w:szCs w:val="23"/>
          <w:lang w:val="fr-CA"/>
        </w:rPr>
      </w:pPr>
      <w:r w:rsidRPr="003D7117">
        <w:rPr>
          <w:rFonts w:ascii="Calibri" w:hAnsi="Calibri"/>
          <w:sz w:val="23"/>
          <w:szCs w:val="23"/>
          <w:lang w:val="fr-CA"/>
        </w:rPr>
        <w:t>Surveiller et gérer de façon proactive le budget de l’URC, en faisant rapport au directeur scientifique de l’URC, à l’URC et à la ou au chef des services financiers de l’IR du CHEO.</w:t>
      </w:r>
    </w:p>
    <w:p w14:paraId="51859862" w14:textId="77777777" w:rsidR="00E16492" w:rsidRPr="003D7117" w:rsidRDefault="00E16492" w:rsidP="00E16492">
      <w:pPr>
        <w:pStyle w:val="ListParagraph"/>
        <w:numPr>
          <w:ilvl w:val="0"/>
          <w:numId w:val="4"/>
        </w:numPr>
        <w:spacing w:line="300" w:lineRule="atLeast"/>
        <w:jc w:val="both"/>
        <w:rPr>
          <w:rFonts w:ascii="Calibri" w:hAnsi="Calibri" w:cs="Calibri"/>
          <w:sz w:val="23"/>
          <w:szCs w:val="23"/>
          <w:lang w:val="fr-CA"/>
        </w:rPr>
      </w:pPr>
      <w:r w:rsidRPr="003D7117">
        <w:rPr>
          <w:rFonts w:ascii="Calibri" w:hAnsi="Calibri"/>
          <w:sz w:val="23"/>
          <w:szCs w:val="23"/>
          <w:lang w:val="fr-CA"/>
        </w:rPr>
        <w:t>Superviser la maintenance et l’amélioration continue du système de gestion de la clientèle de l’URC (notamment la gestion de projet, le suivi des délais et la facturation) et mettre en œuvre un système de gestion de la relation client.</w:t>
      </w:r>
    </w:p>
    <w:p w14:paraId="0D33DAC5" w14:textId="77777777" w:rsidR="00E16492" w:rsidRPr="003D7117" w:rsidRDefault="00E16492" w:rsidP="00E16492">
      <w:pPr>
        <w:pStyle w:val="ListParagraph"/>
        <w:numPr>
          <w:ilvl w:val="0"/>
          <w:numId w:val="4"/>
        </w:numPr>
        <w:spacing w:line="300" w:lineRule="atLeast"/>
        <w:jc w:val="both"/>
        <w:rPr>
          <w:rFonts w:asciiTheme="minorHAnsi" w:hAnsiTheme="minorHAnsi"/>
          <w:sz w:val="23"/>
          <w:szCs w:val="23"/>
          <w:lang w:val="fr-CA"/>
        </w:rPr>
      </w:pPr>
      <w:r w:rsidRPr="003D7117">
        <w:rPr>
          <w:rFonts w:asciiTheme="minorHAnsi" w:hAnsiTheme="minorHAnsi"/>
          <w:sz w:val="23"/>
          <w:szCs w:val="23"/>
          <w:lang w:val="fr-CA"/>
        </w:rPr>
        <w:t xml:space="preserve">Gérer les fonctions de ressources humaines pour l’URC, par exemple, établir des objectifs et résultats </w:t>
      </w:r>
      <w:proofErr w:type="gramStart"/>
      <w:r w:rsidRPr="003D7117">
        <w:rPr>
          <w:rFonts w:asciiTheme="minorHAnsi" w:hAnsiTheme="minorHAnsi"/>
          <w:sz w:val="23"/>
          <w:szCs w:val="23"/>
          <w:lang w:val="fr-CA"/>
        </w:rPr>
        <w:t>clés individuels</w:t>
      </w:r>
      <w:proofErr w:type="gramEnd"/>
      <w:r w:rsidRPr="003D7117">
        <w:rPr>
          <w:rFonts w:asciiTheme="minorHAnsi" w:hAnsiTheme="minorHAnsi"/>
          <w:sz w:val="23"/>
          <w:szCs w:val="23"/>
          <w:lang w:val="fr-CA"/>
        </w:rPr>
        <w:t>, offrir du mentorat, résoudre des conflits et assurer la conformité aux politiques de l’IR. Diriger les examens semestriels du rendement et superviser le processus d’embauche de personnel de l’URC.</w:t>
      </w:r>
    </w:p>
    <w:p w14:paraId="195C7203" w14:textId="77777777" w:rsidR="00E16492" w:rsidRPr="003D7117" w:rsidRDefault="00E16492" w:rsidP="00E16492">
      <w:pPr>
        <w:widowControl w:val="0"/>
        <w:numPr>
          <w:ilvl w:val="0"/>
          <w:numId w:val="4"/>
        </w:numPr>
        <w:jc w:val="both"/>
        <w:rPr>
          <w:rFonts w:ascii="Calibri" w:hAnsi="Calibri" w:cs="Arial"/>
          <w:bCs/>
          <w:sz w:val="23"/>
          <w:szCs w:val="23"/>
          <w:lang w:val="fr-CA"/>
        </w:rPr>
      </w:pPr>
      <w:r w:rsidRPr="003D7117">
        <w:rPr>
          <w:rFonts w:ascii="Calibri" w:hAnsi="Calibri"/>
          <w:sz w:val="23"/>
          <w:szCs w:val="23"/>
          <w:lang w:val="fr-CA"/>
        </w:rPr>
        <w:t>Superviser la planification des retraites en personne de l’URC.</w:t>
      </w:r>
    </w:p>
    <w:p w14:paraId="0A8EAAA5" w14:textId="77777777" w:rsidR="00E16492" w:rsidRPr="003D7117" w:rsidRDefault="00E16492" w:rsidP="00E16492">
      <w:pPr>
        <w:widowControl w:val="0"/>
        <w:numPr>
          <w:ilvl w:val="0"/>
          <w:numId w:val="4"/>
        </w:numPr>
        <w:jc w:val="both"/>
        <w:rPr>
          <w:rFonts w:ascii="Calibri" w:hAnsi="Calibri" w:cs="Arial"/>
          <w:sz w:val="23"/>
          <w:szCs w:val="23"/>
          <w:lang w:val="fr-CA"/>
        </w:rPr>
      </w:pPr>
      <w:r w:rsidRPr="003D7117">
        <w:rPr>
          <w:rFonts w:ascii="Calibri" w:hAnsi="Calibri"/>
          <w:sz w:val="23"/>
          <w:szCs w:val="23"/>
          <w:lang w:val="fr-CA"/>
        </w:rPr>
        <w:t>Présider la réunion hebdomadaire générale sur les opérations et les réunions stratégiques bimensuelles et tenir des réunions individuelles mensuelles avec le personnel.</w:t>
      </w:r>
    </w:p>
    <w:p w14:paraId="1E352F58" w14:textId="77777777" w:rsidR="00E16492" w:rsidRPr="003D7117" w:rsidRDefault="00E16492" w:rsidP="00E16492">
      <w:pPr>
        <w:widowControl w:val="0"/>
        <w:numPr>
          <w:ilvl w:val="0"/>
          <w:numId w:val="4"/>
        </w:numPr>
        <w:jc w:val="both"/>
        <w:rPr>
          <w:rFonts w:ascii="Calibri" w:hAnsi="Calibri" w:cs="Arial"/>
          <w:sz w:val="23"/>
          <w:szCs w:val="23"/>
          <w:lang w:val="fr-CA"/>
        </w:rPr>
      </w:pPr>
      <w:r w:rsidRPr="003D7117">
        <w:rPr>
          <w:rFonts w:ascii="Calibri" w:hAnsi="Calibri"/>
          <w:sz w:val="23"/>
          <w:szCs w:val="23"/>
          <w:lang w:val="fr-CA"/>
        </w:rPr>
        <w:t>Favoriser un environnement de collaboration en encourageant la participation du personnel à la conception collective des services, des projets et des processus de l’URC.</w:t>
      </w:r>
    </w:p>
    <w:p w14:paraId="79660DAB" w14:textId="77777777" w:rsidR="00E16492" w:rsidRPr="003D7117" w:rsidRDefault="00E16492" w:rsidP="00E16492">
      <w:pPr>
        <w:widowControl w:val="0"/>
        <w:numPr>
          <w:ilvl w:val="0"/>
          <w:numId w:val="4"/>
        </w:numPr>
        <w:jc w:val="both"/>
        <w:rPr>
          <w:rFonts w:ascii="Calibri" w:hAnsi="Calibri"/>
          <w:sz w:val="23"/>
          <w:szCs w:val="23"/>
          <w:lang w:val="fr-CA"/>
        </w:rPr>
      </w:pPr>
      <w:r w:rsidRPr="003D7117">
        <w:rPr>
          <w:rFonts w:ascii="Calibri" w:hAnsi="Calibri"/>
          <w:sz w:val="23"/>
          <w:szCs w:val="23"/>
          <w:lang w:val="fr-CA"/>
        </w:rPr>
        <w:t>Élaborer et exécuter des contrats et des lettres d’entente pour de nouveaux projets conformément aux politiques de l’hôpital, de l’IR, des organismes subventionnaires ou de financement et des bonnes pratiques cliniques.</w:t>
      </w:r>
    </w:p>
    <w:p w14:paraId="5B275CFE" w14:textId="77777777" w:rsidR="00E16492" w:rsidRPr="003D7117" w:rsidRDefault="00E16492" w:rsidP="00E16492">
      <w:pPr>
        <w:widowControl w:val="0"/>
        <w:numPr>
          <w:ilvl w:val="0"/>
          <w:numId w:val="4"/>
        </w:numPr>
        <w:jc w:val="both"/>
        <w:rPr>
          <w:rFonts w:ascii="Calibri" w:hAnsi="Calibri"/>
          <w:sz w:val="23"/>
          <w:szCs w:val="23"/>
          <w:lang w:val="fr-CA"/>
        </w:rPr>
      </w:pPr>
      <w:r w:rsidRPr="003D7117">
        <w:rPr>
          <w:rFonts w:ascii="Calibri" w:hAnsi="Calibri"/>
          <w:sz w:val="23"/>
          <w:szCs w:val="23"/>
          <w:lang w:val="fr-CA"/>
        </w:rPr>
        <w:t>Contribuer à l’Ontario Child Health Support Unit en tant que membre de l’équipe de direction.</w:t>
      </w:r>
    </w:p>
    <w:p w14:paraId="1027707E" w14:textId="77777777" w:rsidR="00E16492" w:rsidRPr="003D7117" w:rsidRDefault="00E16492" w:rsidP="00E16492">
      <w:pPr>
        <w:widowControl w:val="0"/>
        <w:numPr>
          <w:ilvl w:val="0"/>
          <w:numId w:val="4"/>
        </w:numPr>
        <w:jc w:val="both"/>
        <w:rPr>
          <w:rFonts w:ascii="Calibri" w:hAnsi="Calibri"/>
          <w:sz w:val="23"/>
          <w:szCs w:val="23"/>
          <w:lang w:val="fr-CA"/>
        </w:rPr>
      </w:pPr>
      <w:r w:rsidRPr="003D7117">
        <w:rPr>
          <w:rFonts w:ascii="Calibri" w:hAnsi="Calibri"/>
          <w:sz w:val="23"/>
          <w:szCs w:val="23"/>
          <w:lang w:val="fr-CA"/>
        </w:rPr>
        <w:t>Améliorer la visibilité de l’URC en élaborant et en mettant en œuvre un plan de communication ciblant les chercheuses et chercheurs du CHEO, la Fondation du CHEO, l’université et d’autres parties faisant appel aux services fournis par l’unité.</w:t>
      </w:r>
    </w:p>
    <w:p w14:paraId="54133AAF" w14:textId="77777777" w:rsidR="00E16492" w:rsidRPr="003D7117" w:rsidRDefault="00E16492" w:rsidP="00E16492">
      <w:pPr>
        <w:widowControl w:val="0"/>
        <w:numPr>
          <w:ilvl w:val="0"/>
          <w:numId w:val="4"/>
        </w:numPr>
        <w:jc w:val="both"/>
        <w:rPr>
          <w:rFonts w:ascii="Calibri" w:hAnsi="Calibri"/>
          <w:sz w:val="23"/>
          <w:szCs w:val="23"/>
          <w:lang w:val="fr-CA"/>
        </w:rPr>
      </w:pPr>
      <w:r w:rsidRPr="003D7117">
        <w:rPr>
          <w:rFonts w:ascii="Calibri" w:hAnsi="Calibri"/>
          <w:sz w:val="23"/>
          <w:szCs w:val="23"/>
          <w:lang w:val="fr-CA"/>
        </w:rPr>
        <w:t>Participer au Conseil en stratégie d’entreprise et en administration ainsi qu’aux séances sur la stratégie conjointe.</w:t>
      </w:r>
    </w:p>
    <w:p w14:paraId="00BF2C29" w14:textId="77777777" w:rsidR="00E16492" w:rsidRPr="003D7117" w:rsidRDefault="00E16492" w:rsidP="00E16492">
      <w:pPr>
        <w:numPr>
          <w:ilvl w:val="0"/>
          <w:numId w:val="4"/>
        </w:numPr>
        <w:spacing w:before="17"/>
        <w:rPr>
          <w:rFonts w:ascii="Calibri" w:hAnsi="Calibri"/>
          <w:sz w:val="23"/>
          <w:szCs w:val="23"/>
          <w:lang w:val="fr-CA"/>
        </w:rPr>
      </w:pPr>
      <w:r w:rsidRPr="003D7117">
        <w:rPr>
          <w:rFonts w:ascii="Calibri" w:hAnsi="Calibri"/>
          <w:sz w:val="23"/>
          <w:szCs w:val="23"/>
          <w:lang w:val="fr-CA"/>
        </w:rPr>
        <w:t>Faire preuve d’un leadership visible en matière de santé et de sécurité en veillant au respect des lois applicables (</w:t>
      </w:r>
      <w:r w:rsidRPr="003D7117">
        <w:rPr>
          <w:rFonts w:ascii="Calibri" w:hAnsi="Calibri"/>
          <w:i/>
          <w:iCs/>
          <w:sz w:val="23"/>
          <w:szCs w:val="23"/>
          <w:lang w:val="fr-CA"/>
        </w:rPr>
        <w:t>Loi sur la santé et la sécurité au travail</w:t>
      </w:r>
      <w:r w:rsidRPr="003D7117">
        <w:rPr>
          <w:rFonts w:ascii="Calibri" w:hAnsi="Calibri"/>
          <w:sz w:val="23"/>
          <w:szCs w:val="23"/>
          <w:lang w:val="fr-CA"/>
        </w:rPr>
        <w:t>), des politiques de l’IR du CHEO et des procédures de travail sécuritaires. Maintenir un milieu de travail sécuritaire, promouvoir des pratiques de travail sécuritaires, traiter rapidement les dangers et les comportements non sécuritaires et veiller à ce que le personnel soit adéquatement formé et conscient des processus de signalement des dangers et des incidents.</w:t>
      </w:r>
    </w:p>
    <w:p w14:paraId="410DD98A" w14:textId="77777777" w:rsidR="00E16492" w:rsidRPr="003D7117" w:rsidRDefault="00E16492" w:rsidP="00E16492">
      <w:pPr>
        <w:jc w:val="both"/>
        <w:rPr>
          <w:rFonts w:ascii="Calibri" w:hAnsi="Calibri"/>
          <w:b/>
          <w:sz w:val="23"/>
          <w:szCs w:val="23"/>
          <w:lang w:val="fr-CA"/>
        </w:rPr>
      </w:pPr>
    </w:p>
    <w:p w14:paraId="4B5F6943" w14:textId="77777777" w:rsidR="00E16492" w:rsidRPr="003D7117" w:rsidRDefault="00E16492" w:rsidP="00E16492">
      <w:pPr>
        <w:jc w:val="both"/>
        <w:rPr>
          <w:rFonts w:ascii="Calibri" w:hAnsi="Calibri"/>
          <w:b/>
          <w:sz w:val="23"/>
          <w:szCs w:val="23"/>
          <w:lang w:val="fr-CA"/>
        </w:rPr>
      </w:pPr>
      <w:r w:rsidRPr="003D7117">
        <w:rPr>
          <w:rFonts w:ascii="Calibri" w:hAnsi="Calibri"/>
          <w:b/>
          <w:sz w:val="23"/>
          <w:szCs w:val="23"/>
          <w:lang w:val="fr-CA"/>
        </w:rPr>
        <w:t>QUALIFICATIONS, COMPÉTENCES ET CAPACITÉS</w:t>
      </w:r>
    </w:p>
    <w:p w14:paraId="26560463" w14:textId="77777777" w:rsidR="00E16492" w:rsidRPr="003D7117" w:rsidRDefault="00E16492" w:rsidP="00E16492">
      <w:pPr>
        <w:jc w:val="both"/>
        <w:rPr>
          <w:rFonts w:ascii="Calibri" w:hAnsi="Calibri" w:cs="Arial"/>
          <w:b/>
          <w:bCs/>
          <w:sz w:val="23"/>
          <w:szCs w:val="23"/>
          <w:lang w:val="fr-CA"/>
        </w:rPr>
      </w:pPr>
    </w:p>
    <w:p w14:paraId="4CF303A9" w14:textId="77777777" w:rsidR="00E16492" w:rsidRPr="003D7117" w:rsidRDefault="00E16492" w:rsidP="00E16492">
      <w:pPr>
        <w:tabs>
          <w:tab w:val="left" w:pos="-1440"/>
        </w:tabs>
        <w:jc w:val="both"/>
        <w:rPr>
          <w:rFonts w:ascii="Calibri" w:hAnsi="Calibri"/>
          <w:sz w:val="23"/>
          <w:szCs w:val="23"/>
          <w:lang w:val="fr-CA"/>
        </w:rPr>
      </w:pPr>
      <w:r w:rsidRPr="003D7117">
        <w:rPr>
          <w:rFonts w:ascii="Calibri" w:hAnsi="Calibri"/>
          <w:sz w:val="23"/>
          <w:szCs w:val="23"/>
          <w:lang w:val="fr-CA"/>
        </w:rPr>
        <w:t>Expérience et compétences essentielles :</w:t>
      </w:r>
    </w:p>
    <w:p w14:paraId="21E03EFE" w14:textId="77777777" w:rsidR="00E16492" w:rsidRPr="003D7117" w:rsidRDefault="00E16492" w:rsidP="00E16492">
      <w:pPr>
        <w:pStyle w:val="ListParagraph"/>
        <w:numPr>
          <w:ilvl w:val="0"/>
          <w:numId w:val="6"/>
        </w:numPr>
        <w:jc w:val="both"/>
        <w:rPr>
          <w:rFonts w:asciiTheme="minorHAnsi" w:hAnsiTheme="minorHAnsi" w:cstheme="minorHAnsi"/>
          <w:sz w:val="23"/>
          <w:szCs w:val="23"/>
          <w:lang w:val="fr-CA"/>
        </w:rPr>
      </w:pPr>
      <w:r w:rsidRPr="003D7117">
        <w:rPr>
          <w:rFonts w:asciiTheme="minorHAnsi" w:hAnsiTheme="minorHAnsi"/>
          <w:sz w:val="23"/>
          <w:szCs w:val="23"/>
          <w:lang w:val="fr-CA"/>
        </w:rPr>
        <w:t>Au moins 8 ans d’expérience à la direction de grandes équipes multidisciplinaires hybrides</w:t>
      </w:r>
    </w:p>
    <w:p w14:paraId="32DD4C86" w14:textId="77777777" w:rsidR="00E16492" w:rsidRPr="003D7117" w:rsidRDefault="00E16492" w:rsidP="00E16492">
      <w:pPr>
        <w:pStyle w:val="ListParagraph"/>
        <w:numPr>
          <w:ilvl w:val="0"/>
          <w:numId w:val="6"/>
        </w:numPr>
        <w:jc w:val="both"/>
        <w:rPr>
          <w:rFonts w:asciiTheme="minorHAnsi" w:hAnsiTheme="minorHAnsi" w:cstheme="minorHAnsi"/>
          <w:sz w:val="23"/>
          <w:szCs w:val="23"/>
          <w:lang w:val="fr-CA"/>
        </w:rPr>
      </w:pPr>
      <w:r w:rsidRPr="003D7117">
        <w:rPr>
          <w:rFonts w:asciiTheme="minorHAnsi" w:hAnsiTheme="minorHAnsi"/>
          <w:sz w:val="23"/>
          <w:szCs w:val="23"/>
          <w:lang w:val="fr-CA"/>
        </w:rPr>
        <w:t>Expérience avérée de la gestion et de l’orientation d’équipes techniques</w:t>
      </w:r>
    </w:p>
    <w:p w14:paraId="6ECD77A2" w14:textId="77777777" w:rsidR="00E16492" w:rsidRPr="003D7117" w:rsidRDefault="00E16492" w:rsidP="00E16492">
      <w:pPr>
        <w:pStyle w:val="ListParagraph"/>
        <w:numPr>
          <w:ilvl w:val="0"/>
          <w:numId w:val="6"/>
        </w:numPr>
        <w:jc w:val="both"/>
        <w:rPr>
          <w:rFonts w:asciiTheme="minorHAnsi" w:hAnsiTheme="minorHAnsi"/>
          <w:sz w:val="23"/>
          <w:szCs w:val="23"/>
          <w:lang w:val="fr-CA"/>
        </w:rPr>
      </w:pPr>
      <w:r w:rsidRPr="003D7117">
        <w:rPr>
          <w:rFonts w:asciiTheme="minorHAnsi" w:hAnsiTheme="minorHAnsi"/>
          <w:sz w:val="23"/>
          <w:szCs w:val="23"/>
          <w:lang w:val="fr-CA"/>
        </w:rPr>
        <w:t>Expertise démontrée dans la supervision de budgets importants, y compris la planification financière, la budgétisation et la gestion budgétaire</w:t>
      </w:r>
    </w:p>
    <w:p w14:paraId="5B738294" w14:textId="77777777" w:rsidR="00E16492" w:rsidRPr="003D7117" w:rsidRDefault="00E16492" w:rsidP="00E16492">
      <w:pPr>
        <w:pStyle w:val="ListParagraph"/>
        <w:numPr>
          <w:ilvl w:val="0"/>
          <w:numId w:val="6"/>
        </w:numPr>
        <w:spacing w:line="300" w:lineRule="atLeast"/>
        <w:jc w:val="both"/>
        <w:rPr>
          <w:rFonts w:asciiTheme="minorHAnsi" w:hAnsiTheme="minorHAnsi" w:cstheme="minorHAnsi"/>
          <w:sz w:val="23"/>
          <w:szCs w:val="23"/>
          <w:lang w:val="fr-CA"/>
        </w:rPr>
      </w:pPr>
      <w:r w:rsidRPr="003D7117">
        <w:rPr>
          <w:rFonts w:asciiTheme="minorHAnsi" w:hAnsiTheme="minorHAnsi"/>
          <w:sz w:val="23"/>
          <w:szCs w:val="23"/>
          <w:lang w:val="fr-CA"/>
        </w:rPr>
        <w:t>Solides capacités de gestion de projet et antécédents en matière d’exécution d’initiatives complexes</w:t>
      </w:r>
    </w:p>
    <w:p w14:paraId="79654400" w14:textId="77777777" w:rsidR="00E16492" w:rsidRPr="003D7117" w:rsidRDefault="00E16492" w:rsidP="00E16492">
      <w:pPr>
        <w:pStyle w:val="ListParagraph"/>
        <w:numPr>
          <w:ilvl w:val="0"/>
          <w:numId w:val="6"/>
        </w:numPr>
        <w:spacing w:line="300" w:lineRule="atLeast"/>
        <w:jc w:val="both"/>
        <w:rPr>
          <w:rFonts w:asciiTheme="minorHAnsi" w:hAnsiTheme="minorHAnsi" w:cstheme="minorHAnsi"/>
          <w:sz w:val="23"/>
          <w:szCs w:val="23"/>
          <w:lang w:val="fr-CA"/>
        </w:rPr>
      </w:pPr>
      <w:r w:rsidRPr="003D7117">
        <w:rPr>
          <w:rFonts w:asciiTheme="minorHAnsi" w:hAnsiTheme="minorHAnsi"/>
          <w:sz w:val="23"/>
          <w:szCs w:val="23"/>
          <w:lang w:val="fr-CA"/>
        </w:rPr>
        <w:lastRenderedPageBreak/>
        <w:t>Expérience de la direction du changement organisationnel et de la mise en œuvre de processus de gestion du changement</w:t>
      </w:r>
    </w:p>
    <w:p w14:paraId="3CEEA4D8" w14:textId="77777777" w:rsidR="00E16492" w:rsidRPr="003D7117" w:rsidRDefault="00E16492" w:rsidP="00E16492">
      <w:pPr>
        <w:pStyle w:val="ListParagraph"/>
        <w:numPr>
          <w:ilvl w:val="0"/>
          <w:numId w:val="6"/>
        </w:numPr>
        <w:tabs>
          <w:tab w:val="left" w:pos="-1440"/>
        </w:tabs>
        <w:jc w:val="both"/>
        <w:rPr>
          <w:rFonts w:asciiTheme="minorHAnsi" w:hAnsiTheme="minorHAnsi" w:cstheme="minorHAnsi"/>
          <w:sz w:val="23"/>
          <w:szCs w:val="23"/>
          <w:lang w:val="fr-CA"/>
        </w:rPr>
      </w:pPr>
      <w:r w:rsidRPr="003D7117">
        <w:rPr>
          <w:rFonts w:asciiTheme="minorHAnsi" w:hAnsiTheme="minorHAnsi"/>
          <w:sz w:val="23"/>
          <w:szCs w:val="23"/>
          <w:lang w:val="fr-CA"/>
        </w:rPr>
        <w:t>Expertise en planification stratégique, avec la capacité de transformer une vision en plans réalisables</w:t>
      </w:r>
    </w:p>
    <w:p w14:paraId="2A36BB3A" w14:textId="77777777" w:rsidR="00E16492" w:rsidRPr="003D7117" w:rsidRDefault="00E16492" w:rsidP="00E16492">
      <w:pPr>
        <w:pStyle w:val="ListParagraph"/>
        <w:numPr>
          <w:ilvl w:val="0"/>
          <w:numId w:val="6"/>
        </w:numPr>
        <w:tabs>
          <w:tab w:val="left" w:pos="-1440"/>
        </w:tabs>
        <w:jc w:val="both"/>
        <w:rPr>
          <w:rFonts w:asciiTheme="minorHAnsi" w:hAnsiTheme="minorHAnsi" w:cstheme="minorHAnsi"/>
          <w:bCs/>
          <w:sz w:val="23"/>
          <w:szCs w:val="23"/>
          <w:lang w:val="fr-CA"/>
        </w:rPr>
      </w:pPr>
      <w:r w:rsidRPr="003D7117">
        <w:rPr>
          <w:rFonts w:asciiTheme="minorHAnsi" w:hAnsiTheme="minorHAnsi"/>
          <w:sz w:val="23"/>
          <w:szCs w:val="23"/>
          <w:lang w:val="fr-CA"/>
        </w:rPr>
        <w:t>Expérience de l’établissement et de la gestion de contrats en partenariat avec l’équipe juridique</w:t>
      </w:r>
    </w:p>
    <w:p w14:paraId="10B961DC" w14:textId="77777777" w:rsidR="00E16492" w:rsidRPr="003D7117" w:rsidRDefault="00E16492" w:rsidP="00E16492">
      <w:pPr>
        <w:pStyle w:val="ListParagraph"/>
        <w:numPr>
          <w:ilvl w:val="0"/>
          <w:numId w:val="6"/>
        </w:numPr>
        <w:spacing w:line="300" w:lineRule="atLeast"/>
        <w:jc w:val="both"/>
        <w:rPr>
          <w:rFonts w:asciiTheme="minorHAnsi" w:hAnsiTheme="minorHAnsi" w:cstheme="minorHAnsi"/>
          <w:sz w:val="23"/>
          <w:szCs w:val="23"/>
          <w:lang w:val="fr-CA"/>
        </w:rPr>
      </w:pPr>
      <w:r w:rsidRPr="003D7117">
        <w:rPr>
          <w:rFonts w:asciiTheme="minorHAnsi" w:hAnsiTheme="minorHAnsi"/>
          <w:sz w:val="23"/>
          <w:szCs w:val="23"/>
          <w:lang w:val="fr-CA"/>
        </w:rPr>
        <w:t>Compétences en résolution de conflits et aptitude à favoriser une culture de responsabilisation, en partenariat avec les Ressources humaines</w:t>
      </w:r>
    </w:p>
    <w:p w14:paraId="32EBFAD5" w14:textId="77777777" w:rsidR="00E16492" w:rsidRPr="003D7117" w:rsidRDefault="00E16492" w:rsidP="00E16492">
      <w:pPr>
        <w:pStyle w:val="ListParagraph"/>
        <w:numPr>
          <w:ilvl w:val="0"/>
          <w:numId w:val="6"/>
        </w:numPr>
        <w:jc w:val="both"/>
        <w:rPr>
          <w:rFonts w:ascii="Calibri" w:hAnsi="Calibri"/>
          <w:sz w:val="23"/>
          <w:szCs w:val="23"/>
          <w:lang w:val="fr-CA"/>
        </w:rPr>
      </w:pPr>
      <w:r w:rsidRPr="003D7117">
        <w:rPr>
          <w:rFonts w:ascii="Calibri" w:hAnsi="Calibri"/>
          <w:sz w:val="23"/>
          <w:szCs w:val="23"/>
          <w:lang w:val="fr-CA"/>
        </w:rPr>
        <w:t>Diplôme d’études collégiales ou universitaires de premier cycle</w:t>
      </w:r>
    </w:p>
    <w:p w14:paraId="220282EA" w14:textId="77777777" w:rsidR="00E16492" w:rsidRPr="003D7117" w:rsidRDefault="00E16492" w:rsidP="00E16492">
      <w:pPr>
        <w:pStyle w:val="ListParagraph"/>
        <w:numPr>
          <w:ilvl w:val="0"/>
          <w:numId w:val="6"/>
        </w:numPr>
        <w:jc w:val="both"/>
        <w:rPr>
          <w:rFonts w:ascii="Calibri" w:hAnsi="Calibri"/>
          <w:sz w:val="23"/>
          <w:szCs w:val="23"/>
          <w:lang w:val="fr-CA"/>
        </w:rPr>
      </w:pPr>
      <w:r w:rsidRPr="003D7117">
        <w:rPr>
          <w:rFonts w:ascii="Calibri" w:hAnsi="Calibri"/>
          <w:sz w:val="23"/>
          <w:szCs w:val="23"/>
          <w:lang w:val="fr-CA"/>
        </w:rPr>
        <w:t>Excellentes aptitudes en communication orale et écrite et en relations interpersonnelles, et sens de l’organisation hors pair</w:t>
      </w:r>
    </w:p>
    <w:p w14:paraId="55651410" w14:textId="77777777" w:rsidR="00E16492" w:rsidRPr="003D7117" w:rsidRDefault="00E16492" w:rsidP="00E16492">
      <w:pPr>
        <w:pStyle w:val="ListParagraph"/>
        <w:numPr>
          <w:ilvl w:val="0"/>
          <w:numId w:val="6"/>
        </w:numPr>
        <w:jc w:val="both"/>
        <w:rPr>
          <w:rFonts w:ascii="Calibri" w:hAnsi="Calibri"/>
          <w:sz w:val="23"/>
          <w:szCs w:val="23"/>
          <w:lang w:val="fr-CA"/>
        </w:rPr>
      </w:pPr>
      <w:r w:rsidRPr="003D7117">
        <w:rPr>
          <w:rFonts w:ascii="Calibri" w:hAnsi="Calibri"/>
          <w:sz w:val="23"/>
          <w:szCs w:val="23"/>
          <w:lang w:val="fr-CA"/>
        </w:rPr>
        <w:t>Haut degré de professionnalisme et bon jugement</w:t>
      </w:r>
    </w:p>
    <w:p w14:paraId="21BF877A" w14:textId="77777777" w:rsidR="00E16492" w:rsidRPr="003D7117" w:rsidRDefault="00E16492" w:rsidP="00E16492">
      <w:pPr>
        <w:numPr>
          <w:ilvl w:val="0"/>
          <w:numId w:val="2"/>
        </w:numPr>
        <w:spacing w:before="17"/>
        <w:jc w:val="both"/>
        <w:rPr>
          <w:rFonts w:ascii="Calibri" w:hAnsi="Calibri"/>
          <w:sz w:val="23"/>
          <w:szCs w:val="23"/>
          <w:lang w:val="fr-CA"/>
        </w:rPr>
      </w:pPr>
      <w:r w:rsidRPr="003D7117">
        <w:rPr>
          <w:rFonts w:ascii="Calibri" w:hAnsi="Calibri"/>
          <w:sz w:val="23"/>
          <w:szCs w:val="23"/>
          <w:lang w:val="fr-CA"/>
        </w:rPr>
        <w:t>Maîtrise des systèmes informatiques (Microsoft Office, entre autres)</w:t>
      </w:r>
    </w:p>
    <w:p w14:paraId="4BBD08BE" w14:textId="77777777" w:rsidR="00E16492" w:rsidRPr="003D7117" w:rsidRDefault="00E16492" w:rsidP="00E16492">
      <w:pPr>
        <w:tabs>
          <w:tab w:val="left" w:pos="-1440"/>
        </w:tabs>
        <w:ind w:left="360"/>
        <w:jc w:val="both"/>
        <w:rPr>
          <w:rFonts w:ascii="Calibri" w:hAnsi="Calibri" w:cs="Arial"/>
          <w:bCs/>
          <w:sz w:val="23"/>
          <w:szCs w:val="23"/>
          <w:lang w:val="fr-CA"/>
        </w:rPr>
      </w:pPr>
    </w:p>
    <w:p w14:paraId="2E054E6C" w14:textId="06998E51" w:rsidR="00E16492" w:rsidRPr="003D7117" w:rsidRDefault="00E16492" w:rsidP="00E16492">
      <w:pPr>
        <w:tabs>
          <w:tab w:val="left" w:pos="-1440"/>
        </w:tabs>
        <w:jc w:val="both"/>
        <w:rPr>
          <w:rFonts w:ascii="Calibri" w:hAnsi="Calibri" w:cs="Arial"/>
          <w:bCs/>
          <w:sz w:val="23"/>
          <w:szCs w:val="23"/>
        </w:rPr>
      </w:pPr>
      <w:proofErr w:type="spellStart"/>
      <w:r w:rsidRPr="003D7117">
        <w:rPr>
          <w:rFonts w:ascii="Calibri" w:hAnsi="Calibri"/>
          <w:sz w:val="23"/>
          <w:szCs w:val="23"/>
        </w:rPr>
        <w:t>Expérience</w:t>
      </w:r>
      <w:proofErr w:type="spellEnd"/>
      <w:r w:rsidRPr="003D7117">
        <w:rPr>
          <w:rFonts w:ascii="Calibri" w:hAnsi="Calibri"/>
          <w:sz w:val="23"/>
          <w:szCs w:val="23"/>
        </w:rPr>
        <w:t xml:space="preserve"> et </w:t>
      </w:r>
      <w:proofErr w:type="spellStart"/>
      <w:r w:rsidRPr="003D7117">
        <w:rPr>
          <w:rFonts w:ascii="Calibri" w:hAnsi="Calibri"/>
          <w:sz w:val="23"/>
          <w:szCs w:val="23"/>
        </w:rPr>
        <w:t>compétences</w:t>
      </w:r>
      <w:proofErr w:type="spellEnd"/>
      <w:r w:rsidRPr="003D7117">
        <w:rPr>
          <w:rFonts w:ascii="Calibri" w:hAnsi="Calibri"/>
          <w:sz w:val="23"/>
          <w:szCs w:val="23"/>
        </w:rPr>
        <w:t xml:space="preserve"> </w:t>
      </w:r>
      <w:proofErr w:type="spellStart"/>
      <w:r w:rsidRPr="003D7117">
        <w:rPr>
          <w:rFonts w:ascii="Calibri" w:hAnsi="Calibri"/>
          <w:sz w:val="23"/>
          <w:szCs w:val="23"/>
        </w:rPr>
        <w:t>souhaitées</w:t>
      </w:r>
      <w:proofErr w:type="spellEnd"/>
      <w:r w:rsidRPr="003D7117">
        <w:rPr>
          <w:rFonts w:ascii="Calibri" w:hAnsi="Calibri"/>
          <w:sz w:val="23"/>
          <w:szCs w:val="23"/>
        </w:rPr>
        <w:t>:</w:t>
      </w:r>
    </w:p>
    <w:p w14:paraId="1C9E4035" w14:textId="77777777" w:rsidR="00E16492" w:rsidRPr="003D7117" w:rsidRDefault="00E16492" w:rsidP="00E16492">
      <w:pPr>
        <w:pStyle w:val="ListParagraph"/>
        <w:numPr>
          <w:ilvl w:val="0"/>
          <w:numId w:val="7"/>
        </w:numPr>
        <w:tabs>
          <w:tab w:val="left" w:pos="-1440"/>
        </w:tabs>
        <w:jc w:val="both"/>
        <w:rPr>
          <w:rFonts w:ascii="Calibri" w:hAnsi="Calibri"/>
          <w:sz w:val="23"/>
          <w:szCs w:val="23"/>
          <w:lang w:val="fr-CA"/>
        </w:rPr>
      </w:pPr>
      <w:r w:rsidRPr="003D7117">
        <w:rPr>
          <w:rFonts w:ascii="Calibri" w:hAnsi="Calibri"/>
          <w:sz w:val="23"/>
          <w:szCs w:val="23"/>
          <w:lang w:val="fr-CA"/>
        </w:rPr>
        <w:t>Expérience de la présentation de rapports aux bailleurs de fonds et du respect des exigences en matière de financement</w:t>
      </w:r>
    </w:p>
    <w:p w14:paraId="7E11E2DA" w14:textId="77777777" w:rsidR="00E16492" w:rsidRPr="003D7117" w:rsidRDefault="00E16492" w:rsidP="00E16492">
      <w:pPr>
        <w:pStyle w:val="ListParagraph"/>
        <w:numPr>
          <w:ilvl w:val="0"/>
          <w:numId w:val="7"/>
        </w:numPr>
        <w:tabs>
          <w:tab w:val="left" w:pos="-1440"/>
        </w:tabs>
        <w:jc w:val="both"/>
        <w:rPr>
          <w:rFonts w:ascii="Calibri" w:hAnsi="Calibri" w:cs="Arial"/>
          <w:bCs/>
          <w:sz w:val="23"/>
          <w:szCs w:val="23"/>
          <w:lang w:val="fr-CA"/>
        </w:rPr>
      </w:pPr>
      <w:r w:rsidRPr="003D7117">
        <w:rPr>
          <w:rFonts w:ascii="Calibri" w:hAnsi="Calibri"/>
          <w:sz w:val="23"/>
          <w:szCs w:val="23"/>
          <w:lang w:val="fr-CA"/>
        </w:rPr>
        <w:t>Capacité avérée à gérer des équipes hybrides</w:t>
      </w:r>
    </w:p>
    <w:p w14:paraId="0F38CED8" w14:textId="77777777" w:rsidR="00E16492" w:rsidRPr="003D7117" w:rsidRDefault="00E16492" w:rsidP="00E16492">
      <w:pPr>
        <w:pStyle w:val="ListParagraph"/>
        <w:numPr>
          <w:ilvl w:val="0"/>
          <w:numId w:val="7"/>
        </w:numPr>
        <w:spacing w:line="300" w:lineRule="atLeast"/>
        <w:jc w:val="both"/>
        <w:rPr>
          <w:rFonts w:asciiTheme="minorHAnsi" w:hAnsiTheme="minorHAnsi" w:cstheme="minorHAnsi"/>
          <w:sz w:val="23"/>
          <w:szCs w:val="23"/>
          <w:lang w:val="fr-CA"/>
        </w:rPr>
      </w:pPr>
      <w:r w:rsidRPr="003D7117">
        <w:rPr>
          <w:rFonts w:asciiTheme="minorHAnsi" w:hAnsiTheme="minorHAnsi"/>
          <w:sz w:val="23"/>
          <w:szCs w:val="23"/>
          <w:lang w:val="fr-CA"/>
        </w:rPr>
        <w:t>Aptitude à gérer une fonction de conseil ou de service, dont l’utilisation de systèmes de gestion de la relation client et de facturation</w:t>
      </w:r>
    </w:p>
    <w:p w14:paraId="1163DB82" w14:textId="77777777" w:rsidR="00E16492" w:rsidRPr="003D7117" w:rsidRDefault="00E16492" w:rsidP="00E16492">
      <w:pPr>
        <w:pStyle w:val="ListParagraph"/>
        <w:numPr>
          <w:ilvl w:val="0"/>
          <w:numId w:val="7"/>
        </w:numPr>
        <w:tabs>
          <w:tab w:val="left" w:pos="-1440"/>
        </w:tabs>
        <w:jc w:val="both"/>
        <w:rPr>
          <w:rFonts w:ascii="Calibri" w:hAnsi="Calibri" w:cs="Calibri"/>
          <w:bCs/>
          <w:sz w:val="23"/>
          <w:szCs w:val="23"/>
          <w:lang w:val="fr-CA"/>
        </w:rPr>
      </w:pPr>
      <w:r w:rsidRPr="003D7117">
        <w:rPr>
          <w:rFonts w:ascii="Calibri" w:hAnsi="Calibri"/>
          <w:sz w:val="23"/>
          <w:szCs w:val="23"/>
          <w:lang w:val="fr-CA"/>
        </w:rPr>
        <w:t>Connaissance des milieux de recherche ou hospitaliers</w:t>
      </w:r>
    </w:p>
    <w:p w14:paraId="3EE8D60E" w14:textId="77777777" w:rsidR="00E16492" w:rsidRPr="003D7117" w:rsidRDefault="00E16492" w:rsidP="00E16492">
      <w:pPr>
        <w:pStyle w:val="ListParagraph"/>
        <w:numPr>
          <w:ilvl w:val="0"/>
          <w:numId w:val="7"/>
        </w:numPr>
        <w:spacing w:line="300" w:lineRule="atLeast"/>
        <w:jc w:val="both"/>
        <w:rPr>
          <w:rFonts w:ascii="Segoe UI" w:hAnsi="Segoe UI" w:cs="Segoe UI"/>
          <w:sz w:val="23"/>
          <w:szCs w:val="23"/>
          <w:lang w:val="fr-CA"/>
        </w:rPr>
      </w:pPr>
      <w:r w:rsidRPr="003D7117">
        <w:rPr>
          <w:rFonts w:ascii="Calibri" w:hAnsi="Calibri"/>
          <w:sz w:val="23"/>
          <w:szCs w:val="23"/>
          <w:lang w:val="fr-CA"/>
        </w:rPr>
        <w:t>Connaissance de la structure et des processus des organismes subventionnaires, des hôpitaux et des universités</w:t>
      </w:r>
    </w:p>
    <w:p w14:paraId="0568AA09" w14:textId="77777777" w:rsidR="00E16492" w:rsidRPr="003D7117" w:rsidRDefault="00E16492" w:rsidP="00E16492">
      <w:pPr>
        <w:pStyle w:val="ListParagraph"/>
        <w:numPr>
          <w:ilvl w:val="0"/>
          <w:numId w:val="7"/>
        </w:numPr>
        <w:spacing w:line="300" w:lineRule="atLeast"/>
        <w:jc w:val="both"/>
        <w:rPr>
          <w:rFonts w:ascii="Calibri" w:hAnsi="Calibri" w:cs="Calibri"/>
          <w:sz w:val="23"/>
          <w:szCs w:val="23"/>
          <w:lang w:val="fr-CA"/>
        </w:rPr>
      </w:pPr>
      <w:r w:rsidRPr="003D7117">
        <w:rPr>
          <w:rFonts w:ascii="Calibri" w:hAnsi="Calibri"/>
          <w:sz w:val="23"/>
          <w:szCs w:val="23"/>
          <w:lang w:val="fr-CA"/>
        </w:rPr>
        <w:t xml:space="preserve">Expérience des systèmes de ressources humaines et financiers (comme </w:t>
      </w:r>
      <w:proofErr w:type="spellStart"/>
      <w:r w:rsidRPr="003D7117">
        <w:rPr>
          <w:rFonts w:ascii="Calibri" w:hAnsi="Calibri"/>
          <w:sz w:val="23"/>
          <w:szCs w:val="23"/>
          <w:lang w:val="fr-CA"/>
        </w:rPr>
        <w:t>Workday</w:t>
      </w:r>
      <w:proofErr w:type="spellEnd"/>
      <w:r w:rsidRPr="003D7117">
        <w:rPr>
          <w:rFonts w:ascii="Calibri" w:hAnsi="Calibri"/>
          <w:sz w:val="23"/>
          <w:szCs w:val="23"/>
          <w:lang w:val="fr-CA"/>
        </w:rPr>
        <w:t>) de l’IR du CHEO, un atout</w:t>
      </w:r>
    </w:p>
    <w:p w14:paraId="1B4FD1AC" w14:textId="77777777" w:rsidR="00E16492" w:rsidRPr="003D7117" w:rsidRDefault="00E16492" w:rsidP="00E16492">
      <w:pPr>
        <w:numPr>
          <w:ilvl w:val="0"/>
          <w:numId w:val="2"/>
        </w:numPr>
        <w:spacing w:before="17"/>
        <w:jc w:val="both"/>
        <w:rPr>
          <w:rFonts w:ascii="Calibri" w:hAnsi="Calibri"/>
          <w:sz w:val="23"/>
          <w:szCs w:val="23"/>
          <w:lang w:val="fr-CA"/>
        </w:rPr>
      </w:pPr>
      <w:r w:rsidRPr="003D7117">
        <w:rPr>
          <w:rFonts w:ascii="Calibri" w:hAnsi="Calibri"/>
          <w:sz w:val="23"/>
          <w:szCs w:val="23"/>
          <w:lang w:val="fr-CA"/>
        </w:rPr>
        <w:t>Expérience en recherche clinique à la direction d’études en milieu hospitalier</w:t>
      </w:r>
    </w:p>
    <w:p w14:paraId="602B6203" w14:textId="77777777" w:rsidR="00E16492" w:rsidRPr="003D7117" w:rsidRDefault="00E16492" w:rsidP="00E16492">
      <w:pPr>
        <w:numPr>
          <w:ilvl w:val="0"/>
          <w:numId w:val="2"/>
        </w:numPr>
        <w:spacing w:before="17"/>
        <w:jc w:val="both"/>
        <w:rPr>
          <w:rFonts w:ascii="Calibri" w:hAnsi="Calibri"/>
          <w:sz w:val="23"/>
          <w:szCs w:val="23"/>
          <w:lang w:val="fr-CA"/>
        </w:rPr>
      </w:pPr>
      <w:r w:rsidRPr="003D7117">
        <w:rPr>
          <w:rFonts w:ascii="Calibri" w:hAnsi="Calibri"/>
          <w:sz w:val="23"/>
          <w:szCs w:val="23"/>
          <w:lang w:val="fr-CA"/>
        </w:rPr>
        <w:t xml:space="preserve">Solide compréhension de la conception, des procédures, des lignes directrices et des normes régissant la recherche clinique, y compris la </w:t>
      </w:r>
      <w:r w:rsidRPr="003D7117">
        <w:rPr>
          <w:rFonts w:ascii="Calibri" w:hAnsi="Calibri"/>
          <w:i/>
          <w:iCs/>
          <w:sz w:val="23"/>
          <w:szCs w:val="23"/>
          <w:lang w:val="fr-CA"/>
        </w:rPr>
        <w:t>Loi sur la protection des renseignements personnels sur la santé</w:t>
      </w:r>
    </w:p>
    <w:p w14:paraId="7B5C0592" w14:textId="77777777" w:rsidR="00E16492" w:rsidRPr="003D7117" w:rsidRDefault="00E16492" w:rsidP="00E16492">
      <w:pPr>
        <w:numPr>
          <w:ilvl w:val="0"/>
          <w:numId w:val="2"/>
        </w:numPr>
        <w:spacing w:before="17"/>
        <w:jc w:val="both"/>
        <w:rPr>
          <w:rFonts w:ascii="Calibri" w:hAnsi="Calibri"/>
          <w:sz w:val="23"/>
          <w:szCs w:val="23"/>
          <w:lang w:val="fr-CA"/>
        </w:rPr>
      </w:pPr>
      <w:r w:rsidRPr="003D7117">
        <w:rPr>
          <w:rFonts w:ascii="Calibri" w:hAnsi="Calibri"/>
          <w:sz w:val="23"/>
          <w:szCs w:val="23"/>
          <w:lang w:val="fr-CA"/>
        </w:rPr>
        <w:t>Expérience des pratiques de gestion et de gouvernance des données</w:t>
      </w:r>
    </w:p>
    <w:p w14:paraId="144EB53E" w14:textId="77777777" w:rsidR="00E16492" w:rsidRPr="003D7117" w:rsidRDefault="00E16492" w:rsidP="00E16492">
      <w:pPr>
        <w:numPr>
          <w:ilvl w:val="0"/>
          <w:numId w:val="2"/>
        </w:numPr>
        <w:spacing w:before="17"/>
        <w:jc w:val="both"/>
        <w:rPr>
          <w:rFonts w:ascii="Calibri" w:hAnsi="Calibri"/>
          <w:sz w:val="23"/>
          <w:szCs w:val="23"/>
          <w:lang w:val="fr-CA"/>
        </w:rPr>
      </w:pPr>
      <w:r w:rsidRPr="003D7117">
        <w:rPr>
          <w:rFonts w:ascii="Calibri" w:hAnsi="Calibri"/>
          <w:sz w:val="23"/>
          <w:szCs w:val="23"/>
          <w:lang w:val="fr-CA"/>
        </w:rPr>
        <w:t>Solides compétences en établissement de relations, et capacité à mobiliser un large éventail de parties prenantes</w:t>
      </w:r>
    </w:p>
    <w:p w14:paraId="2A8BC119" w14:textId="77777777" w:rsidR="00E16492" w:rsidRPr="003D7117" w:rsidRDefault="00E16492" w:rsidP="00E16492">
      <w:pPr>
        <w:numPr>
          <w:ilvl w:val="0"/>
          <w:numId w:val="2"/>
        </w:numPr>
        <w:spacing w:before="17"/>
        <w:jc w:val="both"/>
        <w:rPr>
          <w:rFonts w:ascii="Calibri" w:hAnsi="Calibri" w:cs="Arial"/>
          <w:sz w:val="23"/>
          <w:szCs w:val="23"/>
          <w:lang w:val="fr-CA"/>
        </w:rPr>
      </w:pPr>
      <w:r w:rsidRPr="003D7117">
        <w:rPr>
          <w:rFonts w:ascii="Calibri" w:hAnsi="Calibri"/>
          <w:sz w:val="23"/>
          <w:szCs w:val="23"/>
          <w:lang w:val="fr-CA"/>
        </w:rPr>
        <w:t>Sens de l’initiative, souplesse et capacité manifeste à travailler de façon autonome dans un environnement dynamique</w:t>
      </w:r>
    </w:p>
    <w:p w14:paraId="4E7BB10D" w14:textId="77777777" w:rsidR="00E16492" w:rsidRPr="003D7117" w:rsidRDefault="00E16492" w:rsidP="00E16492">
      <w:pPr>
        <w:numPr>
          <w:ilvl w:val="0"/>
          <w:numId w:val="2"/>
        </w:numPr>
        <w:spacing w:before="17"/>
        <w:jc w:val="both"/>
        <w:rPr>
          <w:rFonts w:ascii="Calibri" w:hAnsi="Calibri" w:cs="Arial"/>
          <w:sz w:val="23"/>
          <w:szCs w:val="23"/>
          <w:lang w:val="fr-CA"/>
        </w:rPr>
      </w:pPr>
      <w:r w:rsidRPr="003D7117">
        <w:rPr>
          <w:rFonts w:ascii="Calibri" w:hAnsi="Calibri"/>
          <w:sz w:val="23"/>
          <w:szCs w:val="23"/>
          <w:lang w:val="fr-CA"/>
        </w:rPr>
        <w:t>Bilinguisme (anglais et français), un atout</w:t>
      </w:r>
    </w:p>
    <w:p w14:paraId="7A4418CF" w14:textId="77777777" w:rsidR="00E16492" w:rsidRPr="003D7117" w:rsidRDefault="00E16492" w:rsidP="00E16492">
      <w:pPr>
        <w:pStyle w:val="BodyText"/>
        <w:tabs>
          <w:tab w:val="left" w:pos="2160"/>
        </w:tabs>
        <w:jc w:val="both"/>
        <w:rPr>
          <w:rFonts w:ascii="Calibri" w:hAnsi="Calibri" w:cs="Arial"/>
          <w:b/>
          <w:bCs/>
          <w:sz w:val="23"/>
          <w:szCs w:val="23"/>
          <w:lang w:val="fr-CA"/>
        </w:rPr>
      </w:pPr>
    </w:p>
    <w:p w14:paraId="2178BC48" w14:textId="77777777" w:rsidR="00E16492" w:rsidRPr="003D7117" w:rsidRDefault="00E16492" w:rsidP="00E16492">
      <w:pPr>
        <w:pStyle w:val="BodyText"/>
        <w:tabs>
          <w:tab w:val="left" w:pos="2160"/>
        </w:tabs>
        <w:jc w:val="both"/>
        <w:rPr>
          <w:rFonts w:ascii="Calibri" w:hAnsi="Calibri"/>
          <w:b/>
          <w:sz w:val="23"/>
          <w:szCs w:val="23"/>
        </w:rPr>
      </w:pPr>
      <w:r w:rsidRPr="003D7117">
        <w:rPr>
          <w:rFonts w:ascii="Calibri" w:hAnsi="Calibri"/>
          <w:b/>
          <w:sz w:val="23"/>
          <w:szCs w:val="23"/>
        </w:rPr>
        <w:t>CONDITIONS DE TRAVAIL</w:t>
      </w:r>
    </w:p>
    <w:p w14:paraId="2FDBCC08" w14:textId="77777777" w:rsidR="00E16492" w:rsidRPr="003D7117" w:rsidRDefault="00E16492" w:rsidP="00E16492">
      <w:pPr>
        <w:pStyle w:val="BodyText"/>
        <w:tabs>
          <w:tab w:val="left" w:pos="2160"/>
        </w:tabs>
        <w:jc w:val="both"/>
        <w:rPr>
          <w:rFonts w:ascii="Calibri" w:hAnsi="Calibri" w:cs="Arial"/>
          <w:b/>
          <w:bCs/>
          <w:sz w:val="23"/>
          <w:szCs w:val="23"/>
        </w:rPr>
      </w:pPr>
    </w:p>
    <w:p w14:paraId="1E2F1963" w14:textId="77777777" w:rsidR="00E16492" w:rsidRPr="003D7117" w:rsidRDefault="00E16492" w:rsidP="00E16492">
      <w:pPr>
        <w:pStyle w:val="BodyText"/>
        <w:numPr>
          <w:ilvl w:val="0"/>
          <w:numId w:val="1"/>
        </w:numPr>
        <w:tabs>
          <w:tab w:val="clear" w:pos="1080"/>
          <w:tab w:val="num" w:pos="360"/>
          <w:tab w:val="left" w:pos="2160"/>
        </w:tabs>
        <w:ind w:left="720"/>
        <w:jc w:val="both"/>
        <w:rPr>
          <w:rFonts w:ascii="Calibri" w:hAnsi="Calibri" w:cs="Arial"/>
          <w:sz w:val="23"/>
          <w:szCs w:val="23"/>
          <w:lang w:val="fr-CA"/>
        </w:rPr>
      </w:pPr>
      <w:r w:rsidRPr="003D7117">
        <w:rPr>
          <w:rFonts w:ascii="Calibri" w:hAnsi="Calibri"/>
          <w:sz w:val="23"/>
          <w:szCs w:val="23"/>
          <w:lang w:val="fr-CA"/>
        </w:rPr>
        <w:t>Travail en milieu hospitalier; exposition aux enfants, aux parents et aux aidantes et aidants</w:t>
      </w:r>
    </w:p>
    <w:p w14:paraId="0FEDB393" w14:textId="77777777" w:rsidR="00E16492" w:rsidRPr="003D7117" w:rsidRDefault="00E16492" w:rsidP="00E16492">
      <w:pPr>
        <w:pStyle w:val="BodyText"/>
        <w:numPr>
          <w:ilvl w:val="0"/>
          <w:numId w:val="1"/>
        </w:numPr>
        <w:tabs>
          <w:tab w:val="clear" w:pos="1080"/>
          <w:tab w:val="num" w:pos="360"/>
          <w:tab w:val="left" w:pos="2160"/>
        </w:tabs>
        <w:ind w:left="720"/>
        <w:jc w:val="both"/>
        <w:rPr>
          <w:rFonts w:ascii="Calibri" w:hAnsi="Calibri" w:cs="Arial"/>
          <w:sz w:val="23"/>
          <w:szCs w:val="23"/>
          <w:lang w:val="fr-CA"/>
        </w:rPr>
      </w:pPr>
      <w:r w:rsidRPr="003D7117">
        <w:rPr>
          <w:rFonts w:ascii="Calibri" w:hAnsi="Calibri"/>
          <w:sz w:val="23"/>
          <w:szCs w:val="23"/>
          <w:lang w:val="fr-CA"/>
        </w:rPr>
        <w:t>Modèle de travail hybride (combinaison de travail à distance et sur place)</w:t>
      </w:r>
    </w:p>
    <w:p w14:paraId="29E06514" w14:textId="77777777" w:rsidR="00E16492" w:rsidRPr="003D7117" w:rsidRDefault="00E16492" w:rsidP="00E16492">
      <w:pPr>
        <w:tabs>
          <w:tab w:val="left" w:pos="2160"/>
        </w:tabs>
        <w:rPr>
          <w:rFonts w:asciiTheme="minorHAnsi" w:eastAsia="Calibri" w:hAnsiTheme="minorHAnsi" w:cstheme="minorHAnsi"/>
          <w:b/>
          <w:sz w:val="23"/>
          <w:szCs w:val="23"/>
          <w:lang w:val="fr-CA"/>
        </w:rPr>
      </w:pPr>
    </w:p>
    <w:p w14:paraId="20927C2C" w14:textId="77777777" w:rsidR="00E16492" w:rsidRPr="003D7117" w:rsidRDefault="00E16492" w:rsidP="00E16492">
      <w:pPr>
        <w:tabs>
          <w:tab w:val="left" w:pos="2160"/>
        </w:tabs>
        <w:rPr>
          <w:rFonts w:asciiTheme="minorHAnsi" w:eastAsia="Calibri" w:hAnsiTheme="minorHAnsi" w:cstheme="minorHAnsi"/>
          <w:b/>
          <w:sz w:val="23"/>
          <w:szCs w:val="23"/>
          <w:lang w:val="fr-CA"/>
        </w:rPr>
      </w:pPr>
      <w:r w:rsidRPr="003D7117">
        <w:rPr>
          <w:rFonts w:asciiTheme="minorHAnsi" w:eastAsia="Calibri" w:hAnsiTheme="minorHAnsi" w:cstheme="minorHAnsi"/>
          <w:b/>
          <w:sz w:val="23"/>
          <w:szCs w:val="23"/>
          <w:lang w:val="fr-CA"/>
        </w:rPr>
        <w:t>AUTRES EXIGENCES</w:t>
      </w:r>
    </w:p>
    <w:p w14:paraId="2EB25789" w14:textId="77777777" w:rsidR="00E16492" w:rsidRPr="003D7117" w:rsidRDefault="00E16492" w:rsidP="00E16492">
      <w:pPr>
        <w:tabs>
          <w:tab w:val="left" w:pos="2160"/>
        </w:tabs>
        <w:rPr>
          <w:rFonts w:asciiTheme="minorHAnsi" w:eastAsia="Calibri" w:hAnsiTheme="minorHAnsi" w:cstheme="minorHAnsi"/>
          <w:b/>
          <w:sz w:val="23"/>
          <w:szCs w:val="23"/>
          <w:lang w:val="fr-CA"/>
        </w:rPr>
      </w:pPr>
    </w:p>
    <w:p w14:paraId="0AD4FB6A" w14:textId="77777777" w:rsidR="00E16492" w:rsidRPr="003D7117" w:rsidRDefault="00E16492" w:rsidP="00E16492">
      <w:pPr>
        <w:numPr>
          <w:ilvl w:val="0"/>
          <w:numId w:val="15"/>
        </w:numPr>
        <w:tabs>
          <w:tab w:val="num" w:pos="360"/>
          <w:tab w:val="left" w:pos="2160"/>
        </w:tabs>
        <w:rPr>
          <w:rFonts w:asciiTheme="minorHAnsi" w:eastAsia="Calibri" w:hAnsiTheme="minorHAnsi" w:cstheme="minorHAnsi"/>
          <w:bCs/>
          <w:sz w:val="23"/>
          <w:szCs w:val="23"/>
          <w:lang w:val="fr-CA"/>
        </w:rPr>
      </w:pPr>
      <w:r w:rsidRPr="003D7117">
        <w:rPr>
          <w:rFonts w:asciiTheme="minorHAnsi" w:eastAsia="Calibri" w:hAnsiTheme="minorHAnsi" w:cstheme="minorHAnsi"/>
          <w:bCs/>
          <w:sz w:val="23"/>
          <w:szCs w:val="23"/>
          <w:lang w:val="fr-CA"/>
        </w:rPr>
        <w:t>Autorisation de travailler au Canada.</w:t>
      </w:r>
    </w:p>
    <w:p w14:paraId="27BDC06A" w14:textId="77777777" w:rsidR="00E16492" w:rsidRPr="003D7117" w:rsidRDefault="00E16492" w:rsidP="00E16492">
      <w:pPr>
        <w:numPr>
          <w:ilvl w:val="0"/>
          <w:numId w:val="15"/>
        </w:numPr>
        <w:tabs>
          <w:tab w:val="num" w:pos="360"/>
          <w:tab w:val="left" w:pos="2160"/>
        </w:tabs>
        <w:rPr>
          <w:rFonts w:asciiTheme="minorHAnsi" w:eastAsia="Calibri" w:hAnsiTheme="minorHAnsi" w:cstheme="minorHAnsi"/>
          <w:bCs/>
          <w:sz w:val="23"/>
          <w:szCs w:val="23"/>
          <w:lang w:val="fr-CA"/>
        </w:rPr>
      </w:pPr>
      <w:r w:rsidRPr="003D7117">
        <w:rPr>
          <w:rFonts w:asciiTheme="minorHAnsi" w:eastAsia="Calibri" w:hAnsiTheme="minorHAnsi" w:cstheme="minorHAnsi"/>
          <w:bCs/>
          <w:sz w:val="23"/>
          <w:szCs w:val="23"/>
          <w:lang w:val="fr-CA"/>
        </w:rPr>
        <w:t>Conformité aux exigences de CHEO RI en matière de santé au travail, de vaccination et de surveillance de la santé, telles qu'elles s'appliquent au rôle et à l'environnement de travail.</w:t>
      </w:r>
    </w:p>
    <w:p w14:paraId="358B711C" w14:textId="77777777" w:rsidR="00E16492" w:rsidRPr="003D7117" w:rsidRDefault="00E16492" w:rsidP="00E16492">
      <w:pPr>
        <w:numPr>
          <w:ilvl w:val="0"/>
          <w:numId w:val="15"/>
        </w:numPr>
        <w:tabs>
          <w:tab w:val="num" w:pos="360"/>
          <w:tab w:val="left" w:pos="2160"/>
        </w:tabs>
        <w:rPr>
          <w:rFonts w:asciiTheme="minorHAnsi" w:eastAsia="Calibri" w:hAnsiTheme="minorHAnsi" w:cstheme="minorHAnsi"/>
          <w:bCs/>
          <w:sz w:val="23"/>
          <w:szCs w:val="23"/>
          <w:lang w:val="fr-CA"/>
        </w:rPr>
      </w:pPr>
      <w:r w:rsidRPr="003D7117">
        <w:rPr>
          <w:rFonts w:asciiTheme="minorHAnsi" w:eastAsia="Calibri" w:hAnsiTheme="minorHAnsi" w:cstheme="minorHAnsi"/>
          <w:bCs/>
          <w:sz w:val="23"/>
          <w:szCs w:val="23"/>
          <w:lang w:val="fr-CA"/>
        </w:rPr>
        <w:t>Réalisation d'un contrôle des antécédents judiciaires, conformément aux exigences institutionnelles et réglementaires.</w:t>
      </w:r>
    </w:p>
    <w:p w14:paraId="417F0767" w14:textId="77777777" w:rsidR="00E16492" w:rsidRPr="003D7117" w:rsidRDefault="00E16492" w:rsidP="00E16492">
      <w:pPr>
        <w:tabs>
          <w:tab w:val="num" w:pos="360"/>
          <w:tab w:val="left" w:pos="2160"/>
        </w:tabs>
        <w:ind w:left="720"/>
        <w:rPr>
          <w:rFonts w:asciiTheme="minorHAnsi" w:eastAsia="Calibri" w:hAnsiTheme="minorHAnsi" w:cstheme="minorHAnsi"/>
          <w:bCs/>
          <w:sz w:val="23"/>
          <w:szCs w:val="23"/>
          <w:lang w:val="fr-CA"/>
        </w:rPr>
      </w:pPr>
    </w:p>
    <w:p w14:paraId="61357802" w14:textId="77777777" w:rsidR="003D7117" w:rsidRDefault="003D7117">
      <w:pPr>
        <w:rPr>
          <w:rFonts w:asciiTheme="minorHAnsi" w:eastAsia="Calibri" w:hAnsiTheme="minorHAnsi" w:cstheme="minorHAnsi"/>
          <w:b/>
          <w:sz w:val="23"/>
          <w:szCs w:val="23"/>
          <w:u w:val="single"/>
          <w:lang w:val="fr-CA"/>
        </w:rPr>
      </w:pPr>
      <w:r>
        <w:rPr>
          <w:rFonts w:asciiTheme="minorHAnsi" w:eastAsia="Calibri" w:hAnsiTheme="minorHAnsi" w:cstheme="minorHAnsi"/>
          <w:b/>
          <w:sz w:val="23"/>
          <w:szCs w:val="23"/>
          <w:u w:val="single"/>
          <w:lang w:val="fr-CA"/>
        </w:rPr>
        <w:br w:type="page"/>
      </w:r>
    </w:p>
    <w:p w14:paraId="414BD827" w14:textId="0ABF1FD9" w:rsidR="00E16492" w:rsidRPr="003D7117" w:rsidRDefault="00E16492" w:rsidP="00E16492">
      <w:pPr>
        <w:tabs>
          <w:tab w:val="left" w:pos="2160"/>
        </w:tabs>
        <w:rPr>
          <w:rFonts w:asciiTheme="minorHAnsi" w:eastAsia="Calibri" w:hAnsiTheme="minorHAnsi" w:cstheme="minorHAnsi"/>
          <w:b/>
          <w:bCs/>
          <w:sz w:val="23"/>
          <w:szCs w:val="23"/>
          <w:u w:val="single"/>
          <w:lang w:val="fr-CA"/>
        </w:rPr>
      </w:pPr>
      <w:r w:rsidRPr="003D7117">
        <w:rPr>
          <w:rFonts w:asciiTheme="minorHAnsi" w:eastAsia="Calibri" w:hAnsiTheme="minorHAnsi" w:cstheme="minorHAnsi"/>
          <w:b/>
          <w:sz w:val="23"/>
          <w:szCs w:val="23"/>
          <w:u w:val="single"/>
          <w:lang w:val="fr-CA"/>
        </w:rPr>
        <w:lastRenderedPageBreak/>
        <w:t>POUR POSTULER</w:t>
      </w:r>
    </w:p>
    <w:p w14:paraId="15B032ED" w14:textId="77777777" w:rsidR="00E16492" w:rsidRPr="003D7117" w:rsidRDefault="00E16492" w:rsidP="00E16492">
      <w:pPr>
        <w:tabs>
          <w:tab w:val="left" w:pos="2160"/>
        </w:tabs>
        <w:rPr>
          <w:rFonts w:asciiTheme="minorHAnsi" w:eastAsia="Calibri" w:hAnsiTheme="minorHAnsi" w:cstheme="minorHAnsi"/>
          <w:b/>
          <w:i/>
          <w:iCs/>
          <w:sz w:val="23"/>
          <w:szCs w:val="23"/>
          <w:lang w:val="fr-CA"/>
        </w:rPr>
      </w:pPr>
    </w:p>
    <w:p w14:paraId="239E7103" w14:textId="2C96BDFF" w:rsidR="00E16492" w:rsidRPr="003D7117" w:rsidRDefault="00E16492" w:rsidP="00E16492">
      <w:pPr>
        <w:tabs>
          <w:tab w:val="left" w:pos="2160"/>
        </w:tabs>
        <w:rPr>
          <w:rFonts w:asciiTheme="minorHAnsi" w:eastAsia="Calibri" w:hAnsiTheme="minorHAnsi" w:cstheme="minorHAnsi"/>
          <w:bCs/>
          <w:sz w:val="23"/>
          <w:szCs w:val="23"/>
          <w:lang w:val="fr-CA"/>
        </w:rPr>
      </w:pPr>
      <w:r w:rsidRPr="003D7117">
        <w:rPr>
          <w:rFonts w:asciiTheme="minorHAnsi" w:eastAsia="Calibri" w:hAnsiTheme="minorHAnsi" w:cstheme="minorHAnsi"/>
          <w:bCs/>
          <w:sz w:val="23"/>
          <w:szCs w:val="23"/>
          <w:lang w:val="fr-CA"/>
        </w:rPr>
        <w:t xml:space="preserve">Veuillez envoyer un CV complet et une lettre de présentation à </w:t>
      </w:r>
      <w:r w:rsidR="007A0979" w:rsidRPr="003D7117">
        <w:rPr>
          <w:rFonts w:asciiTheme="minorHAnsi" w:eastAsia="Calibri" w:hAnsiTheme="minorHAnsi" w:cstheme="minorHAnsi"/>
          <w:bCs/>
          <w:sz w:val="23"/>
          <w:szCs w:val="23"/>
          <w:lang w:val="fr-CA"/>
        </w:rPr>
        <w:t>Jackie Schultz</w:t>
      </w:r>
      <w:r w:rsidRPr="003D7117">
        <w:rPr>
          <w:rFonts w:asciiTheme="minorHAnsi" w:eastAsia="Calibri" w:hAnsiTheme="minorHAnsi" w:cstheme="minorHAnsi"/>
          <w:bCs/>
          <w:sz w:val="23"/>
          <w:szCs w:val="23"/>
          <w:lang w:val="fr-CA"/>
        </w:rPr>
        <w:t xml:space="preserve"> par courriel : </w:t>
      </w:r>
      <w:hyperlink r:id="rId17" w:history="1">
        <w:r w:rsidR="007A0979" w:rsidRPr="003D7117">
          <w:rPr>
            <w:rStyle w:val="Hyperlink"/>
            <w:rFonts w:asciiTheme="minorHAnsi" w:eastAsia="Calibri" w:hAnsiTheme="minorHAnsi" w:cstheme="minorHAnsi"/>
            <w:bCs/>
            <w:sz w:val="23"/>
            <w:szCs w:val="23"/>
            <w:lang w:val="fr-CA"/>
          </w:rPr>
          <w:t>jschultz@cheo.on.ca</w:t>
        </w:r>
      </w:hyperlink>
      <w:r w:rsidRPr="003D7117">
        <w:rPr>
          <w:rFonts w:asciiTheme="minorHAnsi" w:eastAsia="Calibri" w:hAnsiTheme="minorHAnsi" w:cstheme="minorHAnsi"/>
          <w:bCs/>
          <w:sz w:val="23"/>
          <w:szCs w:val="23"/>
          <w:lang w:val="fr-CA"/>
        </w:rPr>
        <w:t>.</w:t>
      </w:r>
    </w:p>
    <w:p w14:paraId="10623B70" w14:textId="77777777" w:rsidR="00E16492" w:rsidRPr="003D7117" w:rsidRDefault="00E16492" w:rsidP="00E16492">
      <w:pPr>
        <w:widowControl w:val="0"/>
        <w:tabs>
          <w:tab w:val="left" w:pos="-1080"/>
          <w:tab w:val="left" w:pos="-720"/>
          <w:tab w:val="left" w:pos="0"/>
        </w:tabs>
        <w:rPr>
          <w:rFonts w:asciiTheme="minorHAnsi" w:eastAsia="Calibri" w:hAnsiTheme="minorHAnsi" w:cstheme="minorHAnsi"/>
          <w:sz w:val="23"/>
          <w:szCs w:val="23"/>
          <w:lang w:val="fr-CA"/>
        </w:rPr>
      </w:pPr>
    </w:p>
    <w:p w14:paraId="238EE5C5" w14:textId="77777777" w:rsidR="00E16492" w:rsidRPr="003D7117" w:rsidRDefault="00E16492" w:rsidP="00E16492">
      <w:pPr>
        <w:widowControl w:val="0"/>
        <w:tabs>
          <w:tab w:val="left" w:pos="-1080"/>
          <w:tab w:val="left" w:pos="-720"/>
          <w:tab w:val="left" w:pos="0"/>
        </w:tabs>
        <w:rPr>
          <w:rFonts w:asciiTheme="minorHAnsi" w:hAnsiTheme="minorHAnsi" w:cstheme="minorHAnsi"/>
          <w:snapToGrid w:val="0"/>
          <w:sz w:val="23"/>
          <w:szCs w:val="23"/>
          <w:lang w:val="fr-CA"/>
        </w:rPr>
      </w:pPr>
      <w:r w:rsidRPr="003D7117">
        <w:rPr>
          <w:rFonts w:asciiTheme="minorHAnsi" w:hAnsiTheme="minorHAnsi" w:cstheme="minorHAnsi"/>
          <w:iCs/>
          <w:color w:val="000000"/>
          <w:kern w:val="24"/>
          <w:sz w:val="23"/>
          <w:szCs w:val="23"/>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3D7117">
        <w:rPr>
          <w:rFonts w:asciiTheme="minorHAnsi" w:hAnsiTheme="minorHAnsi" w:cstheme="minorHAnsi"/>
          <w:iCs/>
          <w:kern w:val="24"/>
          <w:sz w:val="23"/>
          <w:szCs w:val="23"/>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3D7117">
          <w:rPr>
            <w:rFonts w:asciiTheme="minorHAnsi" w:hAnsiTheme="minorHAnsi" w:cstheme="minorHAnsi"/>
            <w:iCs/>
            <w:color w:val="000000"/>
            <w:kern w:val="24"/>
            <w:sz w:val="23"/>
            <w:szCs w:val="23"/>
            <w:u w:val="single"/>
            <w:lang w:val="fr-CA"/>
          </w:rPr>
          <w:t>researchhr@cheo.on.ca</w:t>
        </w:r>
      </w:hyperlink>
      <w:r w:rsidRPr="003D7117">
        <w:rPr>
          <w:rFonts w:asciiTheme="minorHAnsi" w:hAnsiTheme="minorHAnsi" w:cstheme="minorHAnsi"/>
          <w:iCs/>
          <w:kern w:val="24"/>
          <w:sz w:val="23"/>
          <w:szCs w:val="23"/>
          <w:lang w:val="fr-CA"/>
        </w:rPr>
        <w:t>.</w:t>
      </w:r>
    </w:p>
    <w:p w14:paraId="3C11853E" w14:textId="77777777" w:rsidR="00E16492" w:rsidRPr="003D7117" w:rsidRDefault="00E16492" w:rsidP="00E16492">
      <w:pPr>
        <w:widowControl w:val="0"/>
        <w:tabs>
          <w:tab w:val="left" w:pos="-1080"/>
          <w:tab w:val="left" w:pos="-720"/>
          <w:tab w:val="left" w:pos="0"/>
        </w:tabs>
        <w:rPr>
          <w:rFonts w:asciiTheme="minorHAnsi" w:hAnsiTheme="minorHAnsi" w:cstheme="minorHAnsi"/>
          <w:sz w:val="23"/>
          <w:szCs w:val="23"/>
          <w:lang w:val="fr-CA"/>
        </w:rPr>
      </w:pPr>
    </w:p>
    <w:p w14:paraId="07316ABA" w14:textId="77777777" w:rsidR="00E16492" w:rsidRPr="003D7117" w:rsidRDefault="00E16492" w:rsidP="00E16492">
      <w:pPr>
        <w:rPr>
          <w:rFonts w:asciiTheme="minorHAnsi" w:hAnsiTheme="minorHAnsi" w:cstheme="minorHAnsi"/>
          <w:iCs/>
          <w:color w:val="000000"/>
          <w:kern w:val="24"/>
          <w:sz w:val="23"/>
          <w:szCs w:val="23"/>
          <w:lang w:val="fr-CA"/>
        </w:rPr>
      </w:pPr>
      <w:r w:rsidRPr="003D7117">
        <w:rPr>
          <w:rFonts w:asciiTheme="minorHAnsi" w:hAnsiTheme="minorHAnsi" w:cstheme="minorHAnsi"/>
          <w:iCs/>
          <w:color w:val="000000"/>
          <w:kern w:val="24"/>
          <w:sz w:val="23"/>
          <w:szCs w:val="23"/>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0DD814D3" w14:textId="77777777" w:rsidR="00E16492" w:rsidRPr="003D7117" w:rsidRDefault="00E16492" w:rsidP="00E16492">
      <w:pPr>
        <w:rPr>
          <w:rFonts w:asciiTheme="minorHAnsi" w:hAnsiTheme="minorHAnsi" w:cstheme="minorHAnsi"/>
          <w:sz w:val="23"/>
          <w:szCs w:val="23"/>
          <w:lang w:val="fr-CA"/>
        </w:rPr>
      </w:pPr>
    </w:p>
    <w:p w14:paraId="35A39F6C" w14:textId="77777777" w:rsidR="00E16492" w:rsidRPr="003D7117" w:rsidRDefault="00E16492" w:rsidP="00E16492">
      <w:pPr>
        <w:rPr>
          <w:rFonts w:asciiTheme="minorHAnsi" w:hAnsiTheme="minorHAnsi" w:cstheme="minorHAnsi"/>
          <w:color w:val="000000"/>
          <w:sz w:val="23"/>
          <w:szCs w:val="23"/>
          <w:shd w:val="clear" w:color="auto" w:fill="FFFFFF"/>
          <w:lang w:val="fr-CA"/>
        </w:rPr>
      </w:pPr>
      <w:r w:rsidRPr="003D7117">
        <w:rPr>
          <w:rFonts w:asciiTheme="minorHAnsi" w:hAnsiTheme="minorHAnsi" w:cstheme="minorHAnsi"/>
          <w:sz w:val="23"/>
          <w:szCs w:val="23"/>
          <w:lang w:val="fr-CA"/>
        </w:rPr>
        <w:t xml:space="preserve">Seules les candidatures des personnes autorisées à travailler au Canada seront prises en considération. </w:t>
      </w:r>
      <w:r w:rsidRPr="003D7117">
        <w:rPr>
          <w:rFonts w:asciiTheme="minorHAnsi" w:hAnsiTheme="minorHAnsi" w:cstheme="minorHAnsi"/>
          <w:color w:val="000000"/>
          <w:sz w:val="23"/>
          <w:szCs w:val="23"/>
          <w:shd w:val="clear" w:color="auto" w:fill="FFFFFF"/>
          <w:lang w:val="fr-CA"/>
        </w:rPr>
        <w:t>Nous remercions tous les candidats de leur intérêt, cependant, nous ne communiquerons qu’avec ceux qui seront convoqués à une entrevue.</w:t>
      </w:r>
    </w:p>
    <w:p w14:paraId="6127B19F" w14:textId="77777777" w:rsidR="00E16492" w:rsidRPr="003D7117" w:rsidRDefault="00E16492" w:rsidP="00E16492">
      <w:pPr>
        <w:rPr>
          <w:rFonts w:asciiTheme="minorHAnsi" w:hAnsiTheme="minorHAnsi" w:cstheme="minorHAnsi"/>
          <w:color w:val="000000"/>
          <w:sz w:val="23"/>
          <w:szCs w:val="23"/>
          <w:shd w:val="clear" w:color="auto" w:fill="FFFFFF"/>
          <w:lang w:val="fr-CA"/>
        </w:rPr>
      </w:pPr>
    </w:p>
    <w:p w14:paraId="4AD6143A" w14:textId="41924CAB" w:rsidR="00E16492" w:rsidRPr="003D7117" w:rsidRDefault="00E16492" w:rsidP="00E16492">
      <w:pPr>
        <w:rPr>
          <w:rFonts w:asciiTheme="minorHAnsi" w:hAnsiTheme="minorHAnsi" w:cstheme="minorHAnsi"/>
          <w:color w:val="000000"/>
          <w:sz w:val="23"/>
          <w:szCs w:val="23"/>
          <w:shd w:val="clear" w:color="auto" w:fill="FFFFFF"/>
          <w:lang w:val="fr-CA"/>
        </w:rPr>
      </w:pPr>
      <w:r w:rsidRPr="003D7117">
        <w:rPr>
          <w:rFonts w:asciiTheme="minorHAnsi" w:hAnsiTheme="minorHAnsi" w:cstheme="minorHAnsi"/>
          <w:color w:val="000000"/>
          <w:sz w:val="23"/>
          <w:szCs w:val="23"/>
          <w:shd w:val="clear" w:color="auto" w:fill="FFFFFF"/>
          <w:lang w:val="fr-CA"/>
        </w:rPr>
        <w:t xml:space="preserve">L’IR du CHEO </w:t>
      </w:r>
      <w:r w:rsidR="007C7FE7" w:rsidRPr="003D7117">
        <w:rPr>
          <w:rFonts w:asciiTheme="minorHAnsi" w:hAnsiTheme="minorHAnsi" w:cstheme="minorHAnsi"/>
          <w:color w:val="000000"/>
          <w:sz w:val="23"/>
          <w:szCs w:val="23"/>
          <w:shd w:val="clear" w:color="auto" w:fill="FFFFFF"/>
          <w:lang w:val="fr-CA"/>
        </w:rPr>
        <w:t>n’utilise pas</w:t>
      </w:r>
      <w:r w:rsidRPr="003D7117">
        <w:rPr>
          <w:rFonts w:asciiTheme="minorHAnsi" w:hAnsiTheme="minorHAnsi" w:cstheme="minorHAnsi"/>
          <w:color w:val="000000"/>
          <w:sz w:val="23"/>
          <w:szCs w:val="23"/>
          <w:shd w:val="clear" w:color="auto" w:fill="FFFFFF"/>
          <w:lang w:val="fr-CA"/>
        </w:rPr>
        <w:t xml:space="preserve"> l’intelligence artificielle dans son processus de recrutement et de sélection. </w:t>
      </w:r>
    </w:p>
    <w:p w14:paraId="11D2CB64" w14:textId="77777777" w:rsidR="00E16492" w:rsidRPr="003D7117" w:rsidRDefault="00E16492" w:rsidP="00E16492">
      <w:pPr>
        <w:rPr>
          <w:rFonts w:asciiTheme="minorHAnsi" w:hAnsiTheme="minorHAnsi" w:cstheme="minorHAnsi"/>
          <w:color w:val="000000"/>
          <w:sz w:val="23"/>
          <w:szCs w:val="23"/>
          <w:shd w:val="clear" w:color="auto" w:fill="FFFFFF"/>
          <w:lang w:val="fr-CA"/>
        </w:rPr>
      </w:pPr>
    </w:p>
    <w:p w14:paraId="5ED17865" w14:textId="77777777" w:rsidR="00E16492" w:rsidRPr="003D7117" w:rsidRDefault="00E16492" w:rsidP="00E16492">
      <w:pPr>
        <w:rPr>
          <w:rFonts w:asciiTheme="minorHAnsi" w:hAnsiTheme="minorHAnsi" w:cstheme="minorHAnsi"/>
          <w:color w:val="000000"/>
          <w:sz w:val="23"/>
          <w:szCs w:val="23"/>
          <w:shd w:val="clear" w:color="auto" w:fill="FFFFFF"/>
          <w:lang w:val="fr-CA"/>
        </w:rPr>
      </w:pPr>
      <w:r w:rsidRPr="003D7117">
        <w:rPr>
          <w:rFonts w:asciiTheme="minorHAnsi" w:hAnsiTheme="minorHAnsi" w:cstheme="minorHAnsi"/>
          <w:color w:val="000000"/>
          <w:sz w:val="23"/>
          <w:szCs w:val="23"/>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250495F5" w14:textId="77777777" w:rsidR="00E16492" w:rsidRPr="003D7117" w:rsidRDefault="00E16492" w:rsidP="00E16492">
      <w:pPr>
        <w:rPr>
          <w:rFonts w:asciiTheme="minorHAnsi" w:hAnsiTheme="minorHAnsi" w:cstheme="minorHAnsi"/>
          <w:color w:val="000000"/>
          <w:sz w:val="23"/>
          <w:szCs w:val="23"/>
          <w:shd w:val="clear" w:color="auto" w:fill="FFFFFF"/>
          <w:lang w:val="fr-CA"/>
        </w:rPr>
      </w:pPr>
    </w:p>
    <w:p w14:paraId="3BF9949F" w14:textId="77777777" w:rsidR="00E16492" w:rsidRPr="003D7117" w:rsidRDefault="00E16492" w:rsidP="00E16492">
      <w:pPr>
        <w:rPr>
          <w:rFonts w:asciiTheme="minorHAnsi" w:hAnsiTheme="minorHAnsi" w:cstheme="minorHAnsi"/>
          <w:color w:val="000000"/>
          <w:sz w:val="23"/>
          <w:szCs w:val="23"/>
          <w:shd w:val="clear" w:color="auto" w:fill="FFFFFF"/>
          <w:lang w:val="fr-CA"/>
        </w:rPr>
      </w:pPr>
      <w:r w:rsidRPr="003D7117">
        <w:rPr>
          <w:rFonts w:asciiTheme="minorHAnsi" w:hAnsiTheme="minorHAnsi" w:cstheme="minorHAnsi"/>
          <w:color w:val="000000"/>
          <w:sz w:val="23"/>
          <w:szCs w:val="23"/>
          <w:shd w:val="clear" w:color="auto" w:fill="FFFFFF"/>
          <w:lang w:val="fr-CA"/>
        </w:rPr>
        <w:t>Institut de recherche du CHEO - Service des ressources humaines</w:t>
      </w:r>
    </w:p>
    <w:p w14:paraId="70C76F93" w14:textId="77777777" w:rsidR="00E16492" w:rsidRPr="003D7117" w:rsidRDefault="00E16492" w:rsidP="00E16492">
      <w:pPr>
        <w:rPr>
          <w:rFonts w:asciiTheme="minorHAnsi" w:hAnsiTheme="minorHAnsi" w:cstheme="minorHAnsi"/>
          <w:color w:val="000000"/>
          <w:sz w:val="23"/>
          <w:szCs w:val="23"/>
          <w:shd w:val="clear" w:color="auto" w:fill="FFFFFF"/>
          <w:lang w:val="fr-CA"/>
        </w:rPr>
      </w:pPr>
      <w:r w:rsidRPr="003D7117">
        <w:rPr>
          <w:rFonts w:asciiTheme="minorHAnsi" w:hAnsiTheme="minorHAnsi" w:cstheme="minorHAnsi"/>
          <w:color w:val="000000"/>
          <w:sz w:val="23"/>
          <w:szCs w:val="23"/>
          <w:shd w:val="clear" w:color="auto" w:fill="FFFFFF"/>
          <w:lang w:val="fr-CA"/>
        </w:rPr>
        <w:t>researchhr@cheo.on.ca</w:t>
      </w:r>
    </w:p>
    <w:p w14:paraId="2E10561C" w14:textId="77777777" w:rsidR="00E16492" w:rsidRPr="003D7117" w:rsidRDefault="00E16492" w:rsidP="00E16492">
      <w:pPr>
        <w:rPr>
          <w:rFonts w:asciiTheme="minorHAnsi" w:hAnsiTheme="minorHAnsi" w:cstheme="minorHAnsi"/>
          <w:color w:val="000000"/>
          <w:sz w:val="23"/>
          <w:szCs w:val="23"/>
          <w:shd w:val="clear" w:color="auto" w:fill="FFFFFF"/>
          <w:lang w:val="fr-CA"/>
        </w:rPr>
      </w:pPr>
      <w:r w:rsidRPr="003D7117">
        <w:rPr>
          <w:rFonts w:asciiTheme="minorHAnsi" w:hAnsiTheme="minorHAnsi" w:cstheme="minorHAnsi"/>
          <w:color w:val="000000"/>
          <w:sz w:val="23"/>
          <w:szCs w:val="23"/>
          <w:shd w:val="clear" w:color="auto" w:fill="FFFFFF"/>
          <w:lang w:val="fr-CA"/>
        </w:rPr>
        <w:t>401, chemin Smyth</w:t>
      </w:r>
    </w:p>
    <w:p w14:paraId="43C445D1" w14:textId="77777777" w:rsidR="00E16492" w:rsidRPr="003D7117" w:rsidRDefault="00E16492" w:rsidP="00E16492">
      <w:pPr>
        <w:rPr>
          <w:rFonts w:asciiTheme="minorHAnsi" w:hAnsiTheme="minorHAnsi" w:cstheme="minorHAnsi"/>
          <w:color w:val="000000"/>
          <w:sz w:val="23"/>
          <w:szCs w:val="23"/>
          <w:shd w:val="clear" w:color="auto" w:fill="FFFFFF"/>
          <w:lang w:val="fr-CA"/>
        </w:rPr>
      </w:pPr>
      <w:r w:rsidRPr="003D7117">
        <w:rPr>
          <w:rFonts w:asciiTheme="minorHAnsi" w:hAnsiTheme="minorHAnsi" w:cstheme="minorHAnsi"/>
          <w:color w:val="000000"/>
          <w:sz w:val="23"/>
          <w:szCs w:val="23"/>
          <w:shd w:val="clear" w:color="auto" w:fill="FFFFFF"/>
          <w:lang w:val="fr-CA"/>
        </w:rPr>
        <w:t>Ottawa (Ontario) K1H 8L1, CANADA</w:t>
      </w:r>
    </w:p>
    <w:p w14:paraId="7D12A848" w14:textId="77777777" w:rsidR="00E16492" w:rsidRPr="003D7117" w:rsidRDefault="00E16492" w:rsidP="00D22BB3">
      <w:pPr>
        <w:jc w:val="both"/>
        <w:rPr>
          <w:rFonts w:ascii="Calibri" w:hAnsi="Calibri" w:cs="Arial"/>
          <w:color w:val="000000"/>
          <w:sz w:val="23"/>
          <w:szCs w:val="23"/>
          <w:shd w:val="clear" w:color="auto" w:fill="FFFFFF"/>
        </w:rPr>
      </w:pPr>
    </w:p>
    <w:sectPr w:rsidR="00E16492" w:rsidRPr="003D7117" w:rsidSect="0004687B">
      <w:headerReference w:type="default" r:id="rId18"/>
      <w:footerReference w:type="default" r:id="rId19"/>
      <w:headerReference w:type="first" r:id="rId20"/>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9FBB" w14:textId="77777777" w:rsidR="00754471" w:rsidRDefault="00754471">
      <w:r>
        <w:separator/>
      </w:r>
    </w:p>
  </w:endnote>
  <w:endnote w:type="continuationSeparator" w:id="0">
    <w:p w14:paraId="41FC2E29" w14:textId="77777777" w:rsidR="00754471" w:rsidRDefault="007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5E36"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B671" w14:textId="77777777" w:rsidR="00754471" w:rsidRDefault="00754471">
      <w:r>
        <w:separator/>
      </w:r>
    </w:p>
  </w:footnote>
  <w:footnote w:type="continuationSeparator" w:id="0">
    <w:p w14:paraId="55BBCAD0" w14:textId="77777777" w:rsidR="00754471" w:rsidRDefault="0075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B836" w14:textId="77777777" w:rsidR="0004687B" w:rsidRDefault="0004687B">
    <w:pPr>
      <w:pStyle w:val="Header"/>
    </w:pPr>
  </w:p>
  <w:p w14:paraId="1135CF4E"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7900" w14:textId="371D9323" w:rsidR="0004687B" w:rsidRDefault="006614A9">
    <w:pPr>
      <w:pStyle w:val="Header"/>
    </w:pPr>
    <w:r>
      <w:rPr>
        <w:noProof/>
      </w:rPr>
      <w:drawing>
        <wp:inline distT="0" distB="0" distL="0" distR="0" wp14:anchorId="2D07C1A6" wp14:editId="71BB3CEF">
          <wp:extent cx="4324350" cy="466725"/>
          <wp:effectExtent l="0" t="0" r="0" b="0"/>
          <wp:docPr id="1" name="Picture 1">
            <a:extLst xmlns:a="http://schemas.openxmlformats.org/drawingml/2006/main">
              <a:ext uri="{FF2B5EF4-FFF2-40B4-BE49-F238E27FC236}">
                <a16:creationId xmlns:a16="http://schemas.microsoft.com/office/drawing/2014/main" id="{8268AE48-5E0A-44EE-9B63-0D107F80CE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FE20464"/>
    <w:multiLevelType w:val="hybridMultilevel"/>
    <w:tmpl w:val="331A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965E08"/>
    <w:multiLevelType w:val="hybridMultilevel"/>
    <w:tmpl w:val="38CC6A2E"/>
    <w:lvl w:ilvl="0" w:tplc="F60E1A5E">
      <w:start w:val="1"/>
      <w:numFmt w:val="bullet"/>
      <w:lvlText w:val=""/>
      <w:lvlJc w:val="left"/>
      <w:pPr>
        <w:tabs>
          <w:tab w:val="num" w:pos="1080"/>
        </w:tabs>
        <w:ind w:left="1440" w:hanging="360"/>
      </w:pPr>
      <w:rPr>
        <w:rFonts w:ascii="Symbol" w:hAnsi="Symbol" w:hint="default"/>
        <w:color w:val="auto"/>
        <w:sz w:val="20"/>
      </w:rPr>
    </w:lvl>
    <w:lvl w:ilvl="1" w:tplc="0E9E0E44">
      <w:start w:val="1"/>
      <w:numFmt w:val="bullet"/>
      <w:lvlText w:val="o"/>
      <w:lvlJc w:val="left"/>
      <w:pPr>
        <w:tabs>
          <w:tab w:val="num" w:pos="2160"/>
        </w:tabs>
        <w:ind w:left="2520" w:hanging="360"/>
      </w:pPr>
      <w:rPr>
        <w:rFonts w:ascii="Courier New" w:hAnsi="Courier New" w:hint="default"/>
      </w:rPr>
    </w:lvl>
    <w:lvl w:ilvl="2" w:tplc="A970C69C">
      <w:start w:val="1"/>
      <w:numFmt w:val="bullet"/>
      <w:lvlText w:val=""/>
      <w:lvlJc w:val="left"/>
      <w:pPr>
        <w:tabs>
          <w:tab w:val="num" w:pos="2880"/>
        </w:tabs>
        <w:ind w:left="3240" w:hanging="360"/>
      </w:pPr>
      <w:rPr>
        <w:rFonts w:ascii="Wingdings" w:hAnsi="Wingdings" w:hint="default"/>
      </w:rPr>
    </w:lvl>
    <w:lvl w:ilvl="3" w:tplc="E6DADBFA">
      <w:start w:val="1"/>
      <w:numFmt w:val="bullet"/>
      <w:lvlText w:val=""/>
      <w:lvlJc w:val="left"/>
      <w:pPr>
        <w:tabs>
          <w:tab w:val="num" w:pos="3600"/>
        </w:tabs>
        <w:ind w:left="3960" w:hanging="360"/>
      </w:pPr>
      <w:rPr>
        <w:rFonts w:ascii="Symbol" w:hAnsi="Symbol" w:hint="default"/>
      </w:rPr>
    </w:lvl>
    <w:lvl w:ilvl="4" w:tplc="9D901DDE">
      <w:start w:val="1"/>
      <w:numFmt w:val="bullet"/>
      <w:lvlText w:val="o"/>
      <w:lvlJc w:val="left"/>
      <w:pPr>
        <w:tabs>
          <w:tab w:val="num" w:pos="4320"/>
        </w:tabs>
        <w:ind w:left="4680" w:hanging="360"/>
      </w:pPr>
      <w:rPr>
        <w:rFonts w:ascii="Courier New" w:hAnsi="Courier New" w:hint="default"/>
      </w:rPr>
    </w:lvl>
    <w:lvl w:ilvl="5" w:tplc="262E1712">
      <w:start w:val="1"/>
      <w:numFmt w:val="bullet"/>
      <w:lvlText w:val=""/>
      <w:lvlJc w:val="left"/>
      <w:pPr>
        <w:tabs>
          <w:tab w:val="num" w:pos="5040"/>
        </w:tabs>
        <w:ind w:left="5400" w:hanging="360"/>
      </w:pPr>
      <w:rPr>
        <w:rFonts w:ascii="Wingdings" w:hAnsi="Wingdings" w:hint="default"/>
      </w:rPr>
    </w:lvl>
    <w:lvl w:ilvl="6" w:tplc="55BC83A6">
      <w:start w:val="1"/>
      <w:numFmt w:val="bullet"/>
      <w:lvlText w:val=""/>
      <w:lvlJc w:val="left"/>
      <w:pPr>
        <w:tabs>
          <w:tab w:val="num" w:pos="5760"/>
        </w:tabs>
        <w:ind w:left="6120" w:hanging="360"/>
      </w:pPr>
      <w:rPr>
        <w:rFonts w:ascii="Symbol" w:hAnsi="Symbol" w:hint="default"/>
      </w:rPr>
    </w:lvl>
    <w:lvl w:ilvl="7" w:tplc="DE4C86DC">
      <w:start w:val="1"/>
      <w:numFmt w:val="bullet"/>
      <w:lvlText w:val="o"/>
      <w:lvlJc w:val="left"/>
      <w:pPr>
        <w:tabs>
          <w:tab w:val="num" w:pos="6480"/>
        </w:tabs>
        <w:ind w:left="6840" w:hanging="360"/>
      </w:pPr>
      <w:rPr>
        <w:rFonts w:ascii="Courier New" w:hAnsi="Courier New" w:hint="default"/>
      </w:rPr>
    </w:lvl>
    <w:lvl w:ilvl="8" w:tplc="44409E70">
      <w:start w:val="1"/>
      <w:numFmt w:val="bullet"/>
      <w:lvlText w:val=""/>
      <w:lvlJc w:val="left"/>
      <w:pPr>
        <w:tabs>
          <w:tab w:val="num" w:pos="7200"/>
        </w:tabs>
        <w:ind w:left="7560" w:hanging="360"/>
      </w:pPr>
      <w:rPr>
        <w:rFonts w:ascii="Wingdings" w:hAnsi="Wingdings" w:hint="default"/>
      </w:rPr>
    </w:lvl>
  </w:abstractNum>
  <w:abstractNum w:abstractNumId="5" w15:restartNumberingAfterBreak="0">
    <w:nsid w:val="125F6E8E"/>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23BAE"/>
    <w:multiLevelType w:val="hybridMultilevel"/>
    <w:tmpl w:val="68365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B22CC0"/>
    <w:multiLevelType w:val="multilevel"/>
    <w:tmpl w:val="E2A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A1D2A"/>
    <w:multiLevelType w:val="hybridMultilevel"/>
    <w:tmpl w:val="2C0AD806"/>
    <w:lvl w:ilvl="0" w:tplc="768C751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B47F0"/>
    <w:multiLevelType w:val="hybridMultilevel"/>
    <w:tmpl w:val="A468C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674988"/>
    <w:multiLevelType w:val="hybridMultilevel"/>
    <w:tmpl w:val="56E86B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E0886"/>
    <w:multiLevelType w:val="hybridMultilevel"/>
    <w:tmpl w:val="3BF0B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74C409D"/>
    <w:multiLevelType w:val="multilevel"/>
    <w:tmpl w:val="0476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C4AF8"/>
    <w:multiLevelType w:val="multilevel"/>
    <w:tmpl w:val="C5C0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243CC"/>
    <w:multiLevelType w:val="multilevel"/>
    <w:tmpl w:val="77A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A61CD"/>
    <w:multiLevelType w:val="multilevel"/>
    <w:tmpl w:val="61A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581E36"/>
    <w:multiLevelType w:val="hybridMultilevel"/>
    <w:tmpl w:val="53C88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3316411">
    <w:abstractNumId w:val="4"/>
  </w:num>
  <w:num w:numId="2" w16cid:durableId="1825734484">
    <w:abstractNumId w:val="8"/>
  </w:num>
  <w:num w:numId="3" w16cid:durableId="1400403923">
    <w:abstractNumId w:val="11"/>
  </w:num>
  <w:num w:numId="4" w16cid:durableId="411123170">
    <w:abstractNumId w:val="3"/>
  </w:num>
  <w:num w:numId="5" w16cid:durableId="117458586">
    <w:abstractNumId w:val="10"/>
  </w:num>
  <w:num w:numId="6" w16cid:durableId="1905487981">
    <w:abstractNumId w:val="12"/>
  </w:num>
  <w:num w:numId="7" w16cid:durableId="48193635">
    <w:abstractNumId w:val="6"/>
  </w:num>
  <w:num w:numId="8" w16cid:durableId="1909918847">
    <w:abstractNumId w:val="16"/>
  </w:num>
  <w:num w:numId="9" w16cid:durableId="1913198311">
    <w:abstractNumId w:val="13"/>
  </w:num>
  <w:num w:numId="10" w16cid:durableId="1441678674">
    <w:abstractNumId w:val="7"/>
  </w:num>
  <w:num w:numId="11" w16cid:durableId="786973977">
    <w:abstractNumId w:val="15"/>
  </w:num>
  <w:num w:numId="12" w16cid:durableId="67046183">
    <w:abstractNumId w:val="14"/>
  </w:num>
  <w:num w:numId="13" w16cid:durableId="2066174796">
    <w:abstractNumId w:val="9"/>
  </w:num>
  <w:num w:numId="14" w16cid:durableId="1168637989">
    <w:abstractNumId w:val="17"/>
  </w:num>
  <w:num w:numId="15" w16cid:durableId="12429569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0229D"/>
    <w:rsid w:val="00010E3B"/>
    <w:rsid w:val="00011F15"/>
    <w:rsid w:val="000131A9"/>
    <w:rsid w:val="0003134C"/>
    <w:rsid w:val="00033FD6"/>
    <w:rsid w:val="00035AB5"/>
    <w:rsid w:val="00037B29"/>
    <w:rsid w:val="00042A69"/>
    <w:rsid w:val="000440E7"/>
    <w:rsid w:val="0004687B"/>
    <w:rsid w:val="00050957"/>
    <w:rsid w:val="00060C78"/>
    <w:rsid w:val="00060F35"/>
    <w:rsid w:val="00063798"/>
    <w:rsid w:val="0007496E"/>
    <w:rsid w:val="000764F9"/>
    <w:rsid w:val="000802F4"/>
    <w:rsid w:val="00091DAB"/>
    <w:rsid w:val="00094385"/>
    <w:rsid w:val="000A0A17"/>
    <w:rsid w:val="000B1349"/>
    <w:rsid w:val="000B3AFC"/>
    <w:rsid w:val="000B3B4D"/>
    <w:rsid w:val="000B5EFD"/>
    <w:rsid w:val="000C1F67"/>
    <w:rsid w:val="000D0CE1"/>
    <w:rsid w:val="000D2FF7"/>
    <w:rsid w:val="000E0EBB"/>
    <w:rsid w:val="000F0957"/>
    <w:rsid w:val="000F167D"/>
    <w:rsid w:val="000F2E53"/>
    <w:rsid w:val="001113AD"/>
    <w:rsid w:val="00116529"/>
    <w:rsid w:val="001263E8"/>
    <w:rsid w:val="001361A7"/>
    <w:rsid w:val="001365F3"/>
    <w:rsid w:val="00155059"/>
    <w:rsid w:val="0017639F"/>
    <w:rsid w:val="00194C9C"/>
    <w:rsid w:val="001953AE"/>
    <w:rsid w:val="001968DC"/>
    <w:rsid w:val="001B0778"/>
    <w:rsid w:val="001B0CC8"/>
    <w:rsid w:val="001B4D8A"/>
    <w:rsid w:val="001D2FD9"/>
    <w:rsid w:val="001D6EB8"/>
    <w:rsid w:val="001E3A13"/>
    <w:rsid w:val="001F19B4"/>
    <w:rsid w:val="001F2D69"/>
    <w:rsid w:val="001F4B37"/>
    <w:rsid w:val="002078E7"/>
    <w:rsid w:val="0021129A"/>
    <w:rsid w:val="00212934"/>
    <w:rsid w:val="00214CE0"/>
    <w:rsid w:val="002153C6"/>
    <w:rsid w:val="00215EFF"/>
    <w:rsid w:val="0022183D"/>
    <w:rsid w:val="002221EC"/>
    <w:rsid w:val="00223953"/>
    <w:rsid w:val="00230378"/>
    <w:rsid w:val="002304FC"/>
    <w:rsid w:val="002318AE"/>
    <w:rsid w:val="00237C48"/>
    <w:rsid w:val="00242C09"/>
    <w:rsid w:val="00245C1D"/>
    <w:rsid w:val="002575EE"/>
    <w:rsid w:val="0027182F"/>
    <w:rsid w:val="0027191A"/>
    <w:rsid w:val="00271BC3"/>
    <w:rsid w:val="00273956"/>
    <w:rsid w:val="00284B2C"/>
    <w:rsid w:val="002946E7"/>
    <w:rsid w:val="002969D1"/>
    <w:rsid w:val="002B3933"/>
    <w:rsid w:val="002B4274"/>
    <w:rsid w:val="002B619C"/>
    <w:rsid w:val="002C1B17"/>
    <w:rsid w:val="002C2E91"/>
    <w:rsid w:val="002C4441"/>
    <w:rsid w:val="002D067E"/>
    <w:rsid w:val="002D2E01"/>
    <w:rsid w:val="002E086F"/>
    <w:rsid w:val="002E3499"/>
    <w:rsid w:val="002E3A2C"/>
    <w:rsid w:val="002E65E8"/>
    <w:rsid w:val="002F190A"/>
    <w:rsid w:val="002F37B7"/>
    <w:rsid w:val="002F577E"/>
    <w:rsid w:val="00300310"/>
    <w:rsid w:val="00304DFB"/>
    <w:rsid w:val="003223C2"/>
    <w:rsid w:val="00324036"/>
    <w:rsid w:val="0033355B"/>
    <w:rsid w:val="003335C3"/>
    <w:rsid w:val="00333706"/>
    <w:rsid w:val="00334969"/>
    <w:rsid w:val="00336D12"/>
    <w:rsid w:val="00352928"/>
    <w:rsid w:val="00352AF1"/>
    <w:rsid w:val="00354900"/>
    <w:rsid w:val="00354DCC"/>
    <w:rsid w:val="00356DD1"/>
    <w:rsid w:val="00362003"/>
    <w:rsid w:val="00364BA4"/>
    <w:rsid w:val="00366FB6"/>
    <w:rsid w:val="00370ACC"/>
    <w:rsid w:val="00375BE9"/>
    <w:rsid w:val="00376FF2"/>
    <w:rsid w:val="00380E2D"/>
    <w:rsid w:val="00393299"/>
    <w:rsid w:val="0039358C"/>
    <w:rsid w:val="003A378B"/>
    <w:rsid w:val="003A52E4"/>
    <w:rsid w:val="003B6773"/>
    <w:rsid w:val="003C4019"/>
    <w:rsid w:val="003D517A"/>
    <w:rsid w:val="003D7117"/>
    <w:rsid w:val="003F1F88"/>
    <w:rsid w:val="003F2F15"/>
    <w:rsid w:val="004041BB"/>
    <w:rsid w:val="004060A1"/>
    <w:rsid w:val="00413362"/>
    <w:rsid w:val="004161BD"/>
    <w:rsid w:val="00422927"/>
    <w:rsid w:val="00434867"/>
    <w:rsid w:val="0044069F"/>
    <w:rsid w:val="00442B0C"/>
    <w:rsid w:val="00445D10"/>
    <w:rsid w:val="00451495"/>
    <w:rsid w:val="004524DE"/>
    <w:rsid w:val="0045672E"/>
    <w:rsid w:val="00463895"/>
    <w:rsid w:val="00471296"/>
    <w:rsid w:val="004843DC"/>
    <w:rsid w:val="004853EC"/>
    <w:rsid w:val="00492477"/>
    <w:rsid w:val="004A6A7E"/>
    <w:rsid w:val="004A75FA"/>
    <w:rsid w:val="004D3EEF"/>
    <w:rsid w:val="004D6246"/>
    <w:rsid w:val="004E0EA3"/>
    <w:rsid w:val="004F3E15"/>
    <w:rsid w:val="004F4AF6"/>
    <w:rsid w:val="004F7C5B"/>
    <w:rsid w:val="00503796"/>
    <w:rsid w:val="00507407"/>
    <w:rsid w:val="0051799D"/>
    <w:rsid w:val="00522722"/>
    <w:rsid w:val="00536E35"/>
    <w:rsid w:val="0054390E"/>
    <w:rsid w:val="005440DD"/>
    <w:rsid w:val="0055023E"/>
    <w:rsid w:val="005539DC"/>
    <w:rsid w:val="0056393D"/>
    <w:rsid w:val="0057760B"/>
    <w:rsid w:val="0057767F"/>
    <w:rsid w:val="00580E9B"/>
    <w:rsid w:val="00582285"/>
    <w:rsid w:val="005873FC"/>
    <w:rsid w:val="00590692"/>
    <w:rsid w:val="00596399"/>
    <w:rsid w:val="005A66B1"/>
    <w:rsid w:val="005B69A8"/>
    <w:rsid w:val="005C06BA"/>
    <w:rsid w:val="005C11E0"/>
    <w:rsid w:val="005D4F11"/>
    <w:rsid w:val="005D58F0"/>
    <w:rsid w:val="005D7B90"/>
    <w:rsid w:val="005E7262"/>
    <w:rsid w:val="006062F3"/>
    <w:rsid w:val="00610726"/>
    <w:rsid w:val="00610F99"/>
    <w:rsid w:val="00617A4C"/>
    <w:rsid w:val="00621541"/>
    <w:rsid w:val="00623EA4"/>
    <w:rsid w:val="006318AB"/>
    <w:rsid w:val="00634F95"/>
    <w:rsid w:val="006462A4"/>
    <w:rsid w:val="00646D49"/>
    <w:rsid w:val="00651F35"/>
    <w:rsid w:val="006561A4"/>
    <w:rsid w:val="0065777B"/>
    <w:rsid w:val="006614A9"/>
    <w:rsid w:val="006710AD"/>
    <w:rsid w:val="0067524B"/>
    <w:rsid w:val="006806A8"/>
    <w:rsid w:val="00681C22"/>
    <w:rsid w:val="00682A80"/>
    <w:rsid w:val="00685BA5"/>
    <w:rsid w:val="006879F9"/>
    <w:rsid w:val="00690788"/>
    <w:rsid w:val="006A2BF5"/>
    <w:rsid w:val="006A3C81"/>
    <w:rsid w:val="006A57E1"/>
    <w:rsid w:val="006A5FD8"/>
    <w:rsid w:val="006A7DD0"/>
    <w:rsid w:val="006B370A"/>
    <w:rsid w:val="006B5823"/>
    <w:rsid w:val="006B7ABB"/>
    <w:rsid w:val="006C7695"/>
    <w:rsid w:val="006C7DBB"/>
    <w:rsid w:val="006D00D6"/>
    <w:rsid w:val="006D0D76"/>
    <w:rsid w:val="006D1506"/>
    <w:rsid w:val="006D158C"/>
    <w:rsid w:val="006D61B4"/>
    <w:rsid w:val="006E4F22"/>
    <w:rsid w:val="006F7114"/>
    <w:rsid w:val="00705E99"/>
    <w:rsid w:val="00712145"/>
    <w:rsid w:val="00715F36"/>
    <w:rsid w:val="00716C12"/>
    <w:rsid w:val="00727923"/>
    <w:rsid w:val="00731CC4"/>
    <w:rsid w:val="00731D12"/>
    <w:rsid w:val="00733754"/>
    <w:rsid w:val="007433A3"/>
    <w:rsid w:val="00746B1E"/>
    <w:rsid w:val="007477C6"/>
    <w:rsid w:val="00754471"/>
    <w:rsid w:val="00755BD1"/>
    <w:rsid w:val="00757402"/>
    <w:rsid w:val="00761896"/>
    <w:rsid w:val="00763770"/>
    <w:rsid w:val="007653FB"/>
    <w:rsid w:val="00787D9A"/>
    <w:rsid w:val="007A0979"/>
    <w:rsid w:val="007A1673"/>
    <w:rsid w:val="007A46B7"/>
    <w:rsid w:val="007A5CEA"/>
    <w:rsid w:val="007A7D72"/>
    <w:rsid w:val="007B0A5D"/>
    <w:rsid w:val="007B36C3"/>
    <w:rsid w:val="007B670C"/>
    <w:rsid w:val="007C2C3F"/>
    <w:rsid w:val="007C4425"/>
    <w:rsid w:val="007C5457"/>
    <w:rsid w:val="007C7FE7"/>
    <w:rsid w:val="007D0A69"/>
    <w:rsid w:val="007D77A0"/>
    <w:rsid w:val="007E4F84"/>
    <w:rsid w:val="007E74DA"/>
    <w:rsid w:val="007E7BA0"/>
    <w:rsid w:val="007F1F84"/>
    <w:rsid w:val="00801EB2"/>
    <w:rsid w:val="00802A5D"/>
    <w:rsid w:val="00807EC5"/>
    <w:rsid w:val="008140D2"/>
    <w:rsid w:val="0082443D"/>
    <w:rsid w:val="00830782"/>
    <w:rsid w:val="008333E7"/>
    <w:rsid w:val="008356D9"/>
    <w:rsid w:val="008365F4"/>
    <w:rsid w:val="00840C13"/>
    <w:rsid w:val="0084258A"/>
    <w:rsid w:val="00852798"/>
    <w:rsid w:val="00862816"/>
    <w:rsid w:val="0086674A"/>
    <w:rsid w:val="00874E23"/>
    <w:rsid w:val="008856A5"/>
    <w:rsid w:val="00886AF6"/>
    <w:rsid w:val="0089342C"/>
    <w:rsid w:val="00893E6A"/>
    <w:rsid w:val="00896377"/>
    <w:rsid w:val="00897609"/>
    <w:rsid w:val="008A3A25"/>
    <w:rsid w:val="008B209D"/>
    <w:rsid w:val="008B3761"/>
    <w:rsid w:val="008C6C9A"/>
    <w:rsid w:val="008D797B"/>
    <w:rsid w:val="008E0839"/>
    <w:rsid w:val="008E210D"/>
    <w:rsid w:val="008E3003"/>
    <w:rsid w:val="008E6E37"/>
    <w:rsid w:val="008F050E"/>
    <w:rsid w:val="008F5EB8"/>
    <w:rsid w:val="00904D07"/>
    <w:rsid w:val="00906B45"/>
    <w:rsid w:val="00910BBC"/>
    <w:rsid w:val="0091550C"/>
    <w:rsid w:val="00915D29"/>
    <w:rsid w:val="00921776"/>
    <w:rsid w:val="009320C3"/>
    <w:rsid w:val="009513CF"/>
    <w:rsid w:val="00954DC7"/>
    <w:rsid w:val="0096556C"/>
    <w:rsid w:val="00966D86"/>
    <w:rsid w:val="00972167"/>
    <w:rsid w:val="00972BFF"/>
    <w:rsid w:val="009805B1"/>
    <w:rsid w:val="0098207A"/>
    <w:rsid w:val="00983B66"/>
    <w:rsid w:val="00990AB7"/>
    <w:rsid w:val="009922F4"/>
    <w:rsid w:val="00994589"/>
    <w:rsid w:val="009A5097"/>
    <w:rsid w:val="009B084A"/>
    <w:rsid w:val="009B3EB5"/>
    <w:rsid w:val="009C74D1"/>
    <w:rsid w:val="009D0D25"/>
    <w:rsid w:val="009D7637"/>
    <w:rsid w:val="00A018AC"/>
    <w:rsid w:val="00A01C98"/>
    <w:rsid w:val="00A0319F"/>
    <w:rsid w:val="00A03B37"/>
    <w:rsid w:val="00A064CA"/>
    <w:rsid w:val="00A11308"/>
    <w:rsid w:val="00A2243D"/>
    <w:rsid w:val="00A30D50"/>
    <w:rsid w:val="00A371A6"/>
    <w:rsid w:val="00A37765"/>
    <w:rsid w:val="00A40BDC"/>
    <w:rsid w:val="00A41E3F"/>
    <w:rsid w:val="00A423ED"/>
    <w:rsid w:val="00A61FEF"/>
    <w:rsid w:val="00A64D3D"/>
    <w:rsid w:val="00A65D67"/>
    <w:rsid w:val="00A66F31"/>
    <w:rsid w:val="00A75837"/>
    <w:rsid w:val="00A7617E"/>
    <w:rsid w:val="00A822BC"/>
    <w:rsid w:val="00A96CA4"/>
    <w:rsid w:val="00A9724A"/>
    <w:rsid w:val="00AA0162"/>
    <w:rsid w:val="00AA2888"/>
    <w:rsid w:val="00AB3460"/>
    <w:rsid w:val="00AB37B8"/>
    <w:rsid w:val="00AB5258"/>
    <w:rsid w:val="00AC0C82"/>
    <w:rsid w:val="00AC3337"/>
    <w:rsid w:val="00AC4864"/>
    <w:rsid w:val="00AD1C96"/>
    <w:rsid w:val="00AD2D7D"/>
    <w:rsid w:val="00AD69AB"/>
    <w:rsid w:val="00AE2731"/>
    <w:rsid w:val="00AE7148"/>
    <w:rsid w:val="00AF383F"/>
    <w:rsid w:val="00AF7071"/>
    <w:rsid w:val="00B018F8"/>
    <w:rsid w:val="00B02DF1"/>
    <w:rsid w:val="00B02DFB"/>
    <w:rsid w:val="00B03E75"/>
    <w:rsid w:val="00B05E4A"/>
    <w:rsid w:val="00B07781"/>
    <w:rsid w:val="00B10DFA"/>
    <w:rsid w:val="00B11B47"/>
    <w:rsid w:val="00B14C07"/>
    <w:rsid w:val="00B21F64"/>
    <w:rsid w:val="00B24388"/>
    <w:rsid w:val="00B335D3"/>
    <w:rsid w:val="00B40294"/>
    <w:rsid w:val="00B4038F"/>
    <w:rsid w:val="00B4571D"/>
    <w:rsid w:val="00B461D3"/>
    <w:rsid w:val="00B46738"/>
    <w:rsid w:val="00B47832"/>
    <w:rsid w:val="00B50473"/>
    <w:rsid w:val="00B51262"/>
    <w:rsid w:val="00B52188"/>
    <w:rsid w:val="00B54696"/>
    <w:rsid w:val="00B60586"/>
    <w:rsid w:val="00B62155"/>
    <w:rsid w:val="00B65CD1"/>
    <w:rsid w:val="00B6776F"/>
    <w:rsid w:val="00B71FFC"/>
    <w:rsid w:val="00B73D21"/>
    <w:rsid w:val="00B746C6"/>
    <w:rsid w:val="00B823E0"/>
    <w:rsid w:val="00B824F0"/>
    <w:rsid w:val="00B82A01"/>
    <w:rsid w:val="00B82EDA"/>
    <w:rsid w:val="00B83FC5"/>
    <w:rsid w:val="00B843E7"/>
    <w:rsid w:val="00B87CC1"/>
    <w:rsid w:val="00B917E7"/>
    <w:rsid w:val="00B929D5"/>
    <w:rsid w:val="00BA18DE"/>
    <w:rsid w:val="00BB0066"/>
    <w:rsid w:val="00BB0CA0"/>
    <w:rsid w:val="00BB0D2D"/>
    <w:rsid w:val="00BC3511"/>
    <w:rsid w:val="00BD109D"/>
    <w:rsid w:val="00BD5EED"/>
    <w:rsid w:val="00BE182B"/>
    <w:rsid w:val="00BF33F2"/>
    <w:rsid w:val="00BF43E1"/>
    <w:rsid w:val="00BF58A3"/>
    <w:rsid w:val="00C00CC0"/>
    <w:rsid w:val="00C024F9"/>
    <w:rsid w:val="00C10B42"/>
    <w:rsid w:val="00C23298"/>
    <w:rsid w:val="00C2388B"/>
    <w:rsid w:val="00C24B30"/>
    <w:rsid w:val="00C27738"/>
    <w:rsid w:val="00C321CF"/>
    <w:rsid w:val="00C32A38"/>
    <w:rsid w:val="00C449AE"/>
    <w:rsid w:val="00C44FCA"/>
    <w:rsid w:val="00C46867"/>
    <w:rsid w:val="00C47952"/>
    <w:rsid w:val="00C51EF0"/>
    <w:rsid w:val="00C52A05"/>
    <w:rsid w:val="00C64D80"/>
    <w:rsid w:val="00C67D0D"/>
    <w:rsid w:val="00C70830"/>
    <w:rsid w:val="00C72E66"/>
    <w:rsid w:val="00C7626B"/>
    <w:rsid w:val="00C80AF4"/>
    <w:rsid w:val="00C8120D"/>
    <w:rsid w:val="00C81729"/>
    <w:rsid w:val="00C82E2B"/>
    <w:rsid w:val="00C8576D"/>
    <w:rsid w:val="00C92320"/>
    <w:rsid w:val="00C972EE"/>
    <w:rsid w:val="00CA7789"/>
    <w:rsid w:val="00CA7F3E"/>
    <w:rsid w:val="00CB2672"/>
    <w:rsid w:val="00CB3895"/>
    <w:rsid w:val="00CC12E1"/>
    <w:rsid w:val="00CD1D88"/>
    <w:rsid w:val="00CD21DC"/>
    <w:rsid w:val="00CE1409"/>
    <w:rsid w:val="00CE2B67"/>
    <w:rsid w:val="00CE48FC"/>
    <w:rsid w:val="00CE5E46"/>
    <w:rsid w:val="00CE6FDE"/>
    <w:rsid w:val="00CF40A9"/>
    <w:rsid w:val="00CF4CA3"/>
    <w:rsid w:val="00CF61CA"/>
    <w:rsid w:val="00D00A0F"/>
    <w:rsid w:val="00D03853"/>
    <w:rsid w:val="00D1148F"/>
    <w:rsid w:val="00D12241"/>
    <w:rsid w:val="00D21ABA"/>
    <w:rsid w:val="00D22BB3"/>
    <w:rsid w:val="00D22F3C"/>
    <w:rsid w:val="00D2341E"/>
    <w:rsid w:val="00D32495"/>
    <w:rsid w:val="00D337CE"/>
    <w:rsid w:val="00D37E4B"/>
    <w:rsid w:val="00D4368F"/>
    <w:rsid w:val="00D447C1"/>
    <w:rsid w:val="00D47962"/>
    <w:rsid w:val="00D572FB"/>
    <w:rsid w:val="00D731AE"/>
    <w:rsid w:val="00D74977"/>
    <w:rsid w:val="00D8270D"/>
    <w:rsid w:val="00D83BFC"/>
    <w:rsid w:val="00DA3BB9"/>
    <w:rsid w:val="00DB19B3"/>
    <w:rsid w:val="00DB3B69"/>
    <w:rsid w:val="00DB3C1E"/>
    <w:rsid w:val="00DB7028"/>
    <w:rsid w:val="00DC0D6A"/>
    <w:rsid w:val="00DC2391"/>
    <w:rsid w:val="00DD4975"/>
    <w:rsid w:val="00DD4B75"/>
    <w:rsid w:val="00DD58FE"/>
    <w:rsid w:val="00DF0B16"/>
    <w:rsid w:val="00DF123F"/>
    <w:rsid w:val="00DF193F"/>
    <w:rsid w:val="00E02816"/>
    <w:rsid w:val="00E07538"/>
    <w:rsid w:val="00E10DD4"/>
    <w:rsid w:val="00E11629"/>
    <w:rsid w:val="00E15621"/>
    <w:rsid w:val="00E16492"/>
    <w:rsid w:val="00E24100"/>
    <w:rsid w:val="00E430BC"/>
    <w:rsid w:val="00E45476"/>
    <w:rsid w:val="00E50168"/>
    <w:rsid w:val="00E51D75"/>
    <w:rsid w:val="00E6064F"/>
    <w:rsid w:val="00E65212"/>
    <w:rsid w:val="00E66F42"/>
    <w:rsid w:val="00E672F7"/>
    <w:rsid w:val="00E76FE5"/>
    <w:rsid w:val="00E91664"/>
    <w:rsid w:val="00E9690F"/>
    <w:rsid w:val="00E9703A"/>
    <w:rsid w:val="00EA1B0D"/>
    <w:rsid w:val="00EA1EBF"/>
    <w:rsid w:val="00EA6EF0"/>
    <w:rsid w:val="00EA7B89"/>
    <w:rsid w:val="00EB0264"/>
    <w:rsid w:val="00EB353A"/>
    <w:rsid w:val="00EB77AB"/>
    <w:rsid w:val="00EC3B17"/>
    <w:rsid w:val="00EC6480"/>
    <w:rsid w:val="00EE663B"/>
    <w:rsid w:val="00EF7363"/>
    <w:rsid w:val="00EF7B81"/>
    <w:rsid w:val="00F01ACD"/>
    <w:rsid w:val="00F1333B"/>
    <w:rsid w:val="00F14DD1"/>
    <w:rsid w:val="00F20358"/>
    <w:rsid w:val="00F2724B"/>
    <w:rsid w:val="00F3044A"/>
    <w:rsid w:val="00F440D9"/>
    <w:rsid w:val="00F537A6"/>
    <w:rsid w:val="00F642EC"/>
    <w:rsid w:val="00F676E7"/>
    <w:rsid w:val="00F711DA"/>
    <w:rsid w:val="00F722D1"/>
    <w:rsid w:val="00F74771"/>
    <w:rsid w:val="00F8002B"/>
    <w:rsid w:val="00F80828"/>
    <w:rsid w:val="00F826EB"/>
    <w:rsid w:val="00F854E4"/>
    <w:rsid w:val="00F908A3"/>
    <w:rsid w:val="00F926F3"/>
    <w:rsid w:val="00F94AA9"/>
    <w:rsid w:val="00FA36D3"/>
    <w:rsid w:val="00FA4DB1"/>
    <w:rsid w:val="00FB260C"/>
    <w:rsid w:val="00FB31DE"/>
    <w:rsid w:val="00FC27A9"/>
    <w:rsid w:val="00FD4C0D"/>
    <w:rsid w:val="00FD664B"/>
    <w:rsid w:val="00FD6BAC"/>
    <w:rsid w:val="00FE11F8"/>
    <w:rsid w:val="0406EEBB"/>
    <w:rsid w:val="05A1D7E1"/>
    <w:rsid w:val="0711B5E1"/>
    <w:rsid w:val="0AA5F314"/>
    <w:rsid w:val="0E5ABC58"/>
    <w:rsid w:val="13F0ADFC"/>
    <w:rsid w:val="18168545"/>
    <w:rsid w:val="1CCF3333"/>
    <w:rsid w:val="1F572BD9"/>
    <w:rsid w:val="2030E4A3"/>
    <w:rsid w:val="2031DAA8"/>
    <w:rsid w:val="245BDBE5"/>
    <w:rsid w:val="24F1AB83"/>
    <w:rsid w:val="24FD0C1E"/>
    <w:rsid w:val="29B81461"/>
    <w:rsid w:val="2AD550E0"/>
    <w:rsid w:val="2AFE60F2"/>
    <w:rsid w:val="2DA19CC4"/>
    <w:rsid w:val="2E3998C7"/>
    <w:rsid w:val="31D9C2DB"/>
    <w:rsid w:val="3940486B"/>
    <w:rsid w:val="3E10B294"/>
    <w:rsid w:val="3FD30400"/>
    <w:rsid w:val="413E8191"/>
    <w:rsid w:val="45E36666"/>
    <w:rsid w:val="461A216E"/>
    <w:rsid w:val="46C9CC50"/>
    <w:rsid w:val="4B226417"/>
    <w:rsid w:val="4B94BF6E"/>
    <w:rsid w:val="5086442B"/>
    <w:rsid w:val="52BD530C"/>
    <w:rsid w:val="544F020B"/>
    <w:rsid w:val="5AF499BD"/>
    <w:rsid w:val="60FDEA5D"/>
    <w:rsid w:val="620AC1F1"/>
    <w:rsid w:val="62EAF3D5"/>
    <w:rsid w:val="6325F515"/>
    <w:rsid w:val="6B155114"/>
    <w:rsid w:val="6DC4233C"/>
    <w:rsid w:val="6F35BC57"/>
    <w:rsid w:val="6FBB6478"/>
    <w:rsid w:val="7438E3D1"/>
    <w:rsid w:val="754A5376"/>
    <w:rsid w:val="787D0645"/>
    <w:rsid w:val="78DBDE06"/>
    <w:rsid w:val="7E248C1E"/>
    <w:rsid w:val="7E7A6F42"/>
    <w:rsid w:val="7EA7455B"/>
    <w:rsid w:val="7F0B8C1D"/>
    <w:rsid w:val="7F1EF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7132F"/>
  <w15:chartTrackingRefBased/>
  <w15:docId w15:val="{F3A6DDAE-0B1E-43A2-A762-8DC4FBBC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lang w:val="en-CA" w:eastAsia="en-CA"/>
    </w:rPr>
  </w:style>
  <w:style w:type="paragraph" w:styleId="Revision">
    <w:name w:val="Revision"/>
    <w:hidden/>
    <w:uiPriority w:val="99"/>
    <w:semiHidden/>
    <w:rsid w:val="00787D9A"/>
    <w:rPr>
      <w:lang w:val="en-CA" w:eastAsia="en-US"/>
    </w:rPr>
  </w:style>
  <w:style w:type="character" w:customStyle="1" w:styleId="HeaderChar">
    <w:name w:val="Header Char"/>
    <w:link w:val="Header"/>
    <w:uiPriority w:val="99"/>
    <w:rsid w:val="0004687B"/>
    <w:rPr>
      <w:lang w:eastAsia="en-US"/>
    </w:rPr>
  </w:style>
  <w:style w:type="character" w:styleId="UnresolvedMention">
    <w:name w:val="Unresolved Mention"/>
    <w:basedOn w:val="DefaultParagraphFont"/>
    <w:uiPriority w:val="99"/>
    <w:semiHidden/>
    <w:unhideWhenUsed/>
    <w:rsid w:val="00E9703A"/>
    <w:rPr>
      <w:color w:val="605E5C"/>
      <w:shd w:val="clear" w:color="auto" w:fill="E1DFDD"/>
    </w:rPr>
  </w:style>
  <w:style w:type="paragraph" w:styleId="ListParagraph">
    <w:name w:val="List Paragraph"/>
    <w:basedOn w:val="Normal"/>
    <w:uiPriority w:val="34"/>
    <w:qFormat/>
    <w:rsid w:val="004F4AF6"/>
    <w:pPr>
      <w:ind w:left="720"/>
      <w:contextualSpacing/>
    </w:pPr>
  </w:style>
  <w:style w:type="paragraph" w:customStyle="1" w:styleId="BodyA">
    <w:name w:val="Body A"/>
    <w:rsid w:val="00E164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rPr>
  </w:style>
  <w:style w:type="character" w:customStyle="1" w:styleId="None">
    <w:name w:val="None"/>
    <w:rsid w:val="00E1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heoresearch.ca/for-researchers-and-partners/clinical-research-un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schultz@cheo.on.ca" TargetMode="External"/><Relationship Id="rId2" Type="http://schemas.openxmlformats.org/officeDocument/2006/relationships/customXml" Target="../customXml/item2.xml"/><Relationship Id="rId16" Type="http://schemas.openxmlformats.org/officeDocument/2006/relationships/hyperlink" Target="https://www.cheoresearch.ca/for-researchers-and-partners/clinical-research-un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esearchhr@cheo.on.ca"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schultz@cheo.on.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7788442b-efe6-444a-b3be-c3715445cc28">FMK4QHPRUKSN-503366390-32414</_dlc_DocId>
    <lcf76f155ced4ddcb4097134ff3c332f xmlns="1714ed93-9347-4240-8a45-fff7ee17fdb5">
      <Terms xmlns="http://schemas.microsoft.com/office/infopath/2007/PartnerControls"/>
    </lcf76f155ced4ddcb4097134ff3c332f>
    <TaxCatchAll xmlns="7788442b-efe6-444a-b3be-c3715445cc28" xsi:nil="true"/>
    <_dlc_DocIdUrl xmlns="7788442b-efe6-444a-b3be-c3715445cc28">
      <Url>https://mycheo.sharepoint.com/sites/SI_RI_CRULeadership/_layouts/15/DocIdRedir.aspx?ID=FMK4QHPRUKSN-503366390-32414</Url>
      <Description>FMK4QHPRUKSN-503366390-32414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BE85A468E9E64C80474424ABD74D4A" ma:contentTypeVersion="14" ma:contentTypeDescription="Create a new document." ma:contentTypeScope="" ma:versionID="ed1801bdd3a7cf246b3d9fdae7c5ff0d">
  <xsd:schema xmlns:xsd="http://www.w3.org/2001/XMLSchema" xmlns:xs="http://www.w3.org/2001/XMLSchema" xmlns:p="http://schemas.microsoft.com/office/2006/metadata/properties" xmlns:ns2="7788442b-efe6-444a-b3be-c3715445cc28" xmlns:ns3="1714ed93-9347-4240-8a45-fff7ee17fdb5" targetNamespace="http://schemas.microsoft.com/office/2006/metadata/properties" ma:root="true" ma:fieldsID="7c1c66fa12a4bd25f9e906052d618b3b" ns2:_="" ns3:_="">
    <xsd:import namespace="7788442b-efe6-444a-b3be-c3715445cc28"/>
    <xsd:import namespace="1714ed93-9347-4240-8a45-fff7ee17fd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a20dd-47c0-4bbb-8731-6bdd1c42f7fb}"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ed93-9347-4240-8a45-fff7ee17fdb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1B19D-8297-45E1-B0AB-5B4439ADAB8C}">
  <ds:schemaRefs>
    <ds:schemaRef ds:uri="http://schemas.microsoft.com/office/2006/metadata/longProperties"/>
  </ds:schemaRefs>
</ds:datastoreItem>
</file>

<file path=customXml/itemProps2.xml><?xml version="1.0" encoding="utf-8"?>
<ds:datastoreItem xmlns:ds="http://schemas.openxmlformats.org/officeDocument/2006/customXml" ds:itemID="{179E3132-5962-4291-9BF4-2340AF2AF6A4}">
  <ds:schemaRefs>
    <ds:schemaRef ds:uri="http://schemas.microsoft.com/office/2006/metadata/properties"/>
    <ds:schemaRef ds:uri="http://schemas.microsoft.com/office/infopath/2007/PartnerControls"/>
    <ds:schemaRef ds:uri="7788442b-efe6-444a-b3be-c3715445cc28"/>
    <ds:schemaRef ds:uri="1714ed93-9347-4240-8a45-fff7ee17fdb5"/>
  </ds:schemaRefs>
</ds:datastoreItem>
</file>

<file path=customXml/itemProps3.xml><?xml version="1.0" encoding="utf-8"?>
<ds:datastoreItem xmlns:ds="http://schemas.openxmlformats.org/officeDocument/2006/customXml" ds:itemID="{BEB6F1DD-49CF-48FE-8236-83B9D065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1714ed93-9347-4240-8a45-fff7ee17f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4DFE3-1940-42D0-944A-469AF49AA555}">
  <ds:schemaRefs>
    <ds:schemaRef ds:uri="http://schemas.microsoft.com/sharepoint/v3/contenttype/forms"/>
  </ds:schemaRefs>
</ds:datastoreItem>
</file>

<file path=customXml/itemProps5.xml><?xml version="1.0" encoding="utf-8"?>
<ds:datastoreItem xmlns:ds="http://schemas.openxmlformats.org/officeDocument/2006/customXml" ds:itemID="{54F3EDEA-A762-40F0-8C9E-5B14A9923F79}">
  <ds:schemaRefs>
    <ds:schemaRef ds:uri="http://schemas.microsoft.com/sharepoint/events"/>
  </ds:schemaRefs>
</ds:datastoreItem>
</file>

<file path=customXml/itemProps6.xml><?xml version="1.0" encoding="utf-8"?>
<ds:datastoreItem xmlns:ds="http://schemas.openxmlformats.org/officeDocument/2006/customXml" ds:itemID="{CF4D5C14-B8FB-4909-880C-82F0A57D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2015-05-27T18:19:00Z</cp:lastPrinted>
  <dcterms:created xsi:type="dcterms:W3CDTF">2026-06-19T19:44:00Z</dcterms:created>
  <dcterms:modified xsi:type="dcterms:W3CDTF">2026-06-29T15:19:00Z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FMK4QHPRUKSN-503366390-32362</vt:lpwstr>
  </property>
  <property fmtid="{D5CDD505-2E9C-101B-9397-08002B2CF9AE}" pid="3" name="_dlc_DocIdItemGuid">
    <vt:lpwstr>67caa07b-ebd3-43ea-ac51-4dfe3f42bfba</vt:lpwstr>
  </property>
  <property fmtid="{D5CDD505-2E9C-101B-9397-08002B2CF9AE}" pid="4" name="_dlc_DocIdUrl">
    <vt:lpwstr>https://mycheo.sharepoint.com/sites/SI_RI_CRULeadership/_layouts/15/DocIdRedir.aspx?ID=FMK4QHPRUKSN-503366390-32362, FMK4QHPRUKSN-503366390-32362</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0x01010014BE85A468E9E64C80474424ABD74D4A</vt:lpwstr>
  </property>
  <property fmtid="{D5CDD505-2E9C-101B-9397-08002B2CF9AE}" pid="8" name="MediaServiceImageTags">
    <vt:lpwstr/>
  </property>
</Properties>
</file>