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7"/>
        <w:rPr>
          <w:rFonts w:ascii="Times New Roman"/>
          <w:sz w:val="20"/>
        </w:rPr>
      </w:pPr>
      <w:r>
        <w:rPr>
          <w:rFonts w:ascii="Times New Roman"/>
          <w:sz w:val="20"/>
        </w:rPr>
        <w:drawing>
          <wp:inline distT="0" distB="0" distL="0" distR="0">
            <wp:extent cx="1876798" cy="62179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76798" cy="621792"/>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spacing w:before="220"/>
        <w:rPr>
          <w:rFonts w:ascii="Times New Roman"/>
        </w:rPr>
      </w:pPr>
    </w:p>
    <w:p>
      <w:pPr>
        <w:spacing w:before="0"/>
        <w:ind w:left="0" w:right="363" w:firstLine="0"/>
        <w:jc w:val="center"/>
        <w:rPr>
          <w:b/>
          <w:sz w:val="22"/>
        </w:rPr>
      </w:pPr>
      <w:r>
        <w:rPr>
          <w:b/>
          <w:sz w:val="22"/>
        </w:rPr>
        <w:t>PROTOCOL</w:t>
      </w:r>
      <w:r>
        <w:rPr>
          <w:b/>
          <w:spacing w:val="-5"/>
          <w:sz w:val="22"/>
        </w:rPr>
        <w:t> </w:t>
      </w:r>
      <w:r>
        <w:rPr>
          <w:b/>
          <w:sz w:val="22"/>
        </w:rPr>
        <w:t>COVER</w:t>
      </w:r>
      <w:r>
        <w:rPr>
          <w:b/>
          <w:spacing w:val="-4"/>
          <w:sz w:val="22"/>
        </w:rPr>
        <w:t> PAGE</w:t>
      </w:r>
    </w:p>
    <w:p>
      <w:pPr>
        <w:pStyle w:val="BodyText"/>
        <w:rPr>
          <w:b/>
        </w:rPr>
      </w:pPr>
    </w:p>
    <w:p>
      <w:pPr>
        <w:pStyle w:val="BodyText"/>
        <w:rPr>
          <w:b/>
        </w:rPr>
      </w:pPr>
    </w:p>
    <w:p>
      <w:pPr>
        <w:pStyle w:val="BodyText"/>
        <w:rPr>
          <w:b/>
        </w:rPr>
      </w:pPr>
    </w:p>
    <w:p>
      <w:pPr>
        <w:pStyle w:val="BodyText"/>
        <w:spacing w:before="1"/>
        <w:rPr>
          <w:b/>
        </w:rPr>
      </w:pPr>
    </w:p>
    <w:p>
      <w:pPr>
        <w:spacing w:before="0"/>
        <w:ind w:left="0" w:right="0" w:firstLine="0"/>
        <w:jc w:val="left"/>
        <w:rPr>
          <w:b/>
          <w:sz w:val="22"/>
        </w:rPr>
      </w:pPr>
      <w:r>
        <w:rPr>
          <w:b/>
          <w:sz w:val="22"/>
        </w:rPr>
        <w:t>STUDY</w:t>
      </w:r>
      <w:r>
        <w:rPr>
          <w:b/>
          <w:spacing w:val="-5"/>
          <w:sz w:val="22"/>
        </w:rPr>
        <w:t> </w:t>
      </w:r>
      <w:r>
        <w:rPr>
          <w:b/>
          <w:spacing w:val="-2"/>
          <w:sz w:val="22"/>
        </w:rPr>
        <w:t>TITLE</w:t>
      </w:r>
      <w:r>
        <w:rPr>
          <w:b/>
          <w:color w:val="0000FF"/>
          <w:spacing w:val="-2"/>
          <w:sz w:val="22"/>
        </w:rPr>
        <w:t>:</w:t>
      </w:r>
    </w:p>
    <w:p>
      <w:pPr>
        <w:pStyle w:val="BodyText"/>
        <w:rPr>
          <w:b/>
        </w:rPr>
      </w:pPr>
    </w:p>
    <w:p>
      <w:pPr>
        <w:pStyle w:val="BodyText"/>
        <w:spacing w:before="251"/>
        <w:rPr>
          <w:b/>
        </w:rPr>
      </w:pPr>
    </w:p>
    <w:p>
      <w:pPr>
        <w:spacing w:before="0"/>
        <w:ind w:left="0" w:right="0" w:firstLine="0"/>
        <w:jc w:val="left"/>
        <w:rPr>
          <w:b/>
          <w:i/>
          <w:sz w:val="22"/>
        </w:rPr>
      </w:pPr>
      <w:r>
        <w:rPr>
          <w:b/>
          <w:sz w:val="22"/>
        </w:rPr>
        <w:t>PRINCIPAL</w:t>
      </w:r>
      <w:r>
        <w:rPr>
          <w:b/>
          <w:spacing w:val="-7"/>
          <w:sz w:val="22"/>
        </w:rPr>
        <w:t> </w:t>
      </w:r>
      <w:r>
        <w:rPr>
          <w:b/>
          <w:spacing w:val="-2"/>
          <w:sz w:val="22"/>
        </w:rPr>
        <w:t>INVESTIGATOR</w:t>
      </w:r>
      <w:r>
        <w:rPr>
          <w:b/>
          <w:i/>
          <w:spacing w:val="-2"/>
          <w:sz w:val="22"/>
        </w:rPr>
        <w:t>:</w:t>
      </w:r>
    </w:p>
    <w:p>
      <w:pPr>
        <w:pStyle w:val="Heading2"/>
        <w:spacing w:line="242" w:lineRule="auto" w:before="2"/>
        <w:ind w:right="450"/>
      </w:pPr>
      <w:r>
        <w:rPr>
          <w:i/>
          <w:color w:val="A6A6A6"/>
        </w:rPr>
        <w:t>Name</w:t>
      </w:r>
      <w:r>
        <w:rPr>
          <w:i/>
          <w:color w:val="A6A6A6"/>
          <w:spacing w:val="-3"/>
        </w:rPr>
        <w:t> </w:t>
      </w:r>
      <w:r>
        <w:rPr>
          <w:i/>
          <w:color w:val="A6A6A6"/>
        </w:rPr>
        <w:t>and</w:t>
      </w:r>
      <w:r>
        <w:rPr>
          <w:i/>
          <w:color w:val="A6A6A6"/>
          <w:spacing w:val="-4"/>
        </w:rPr>
        <w:t> </w:t>
      </w:r>
      <w:r>
        <w:rPr>
          <w:i/>
          <w:color w:val="A6A6A6"/>
        </w:rPr>
        <w:t>title</w:t>
      </w:r>
      <w:r>
        <w:rPr>
          <w:i/>
          <w:color w:val="A6A6A6"/>
          <w:spacing w:val="-3"/>
        </w:rPr>
        <w:t> </w:t>
      </w:r>
      <w:r>
        <w:rPr>
          <w:i/>
          <w:color w:val="A6A6A6"/>
        </w:rPr>
        <w:t>of</w:t>
      </w:r>
      <w:r>
        <w:rPr>
          <w:i/>
          <w:color w:val="A6A6A6"/>
          <w:spacing w:val="-2"/>
        </w:rPr>
        <w:t> </w:t>
      </w:r>
      <w:r>
        <w:rPr>
          <w:i/>
          <w:color w:val="A6A6A6"/>
        </w:rPr>
        <w:t>principal</w:t>
      </w:r>
      <w:r>
        <w:rPr>
          <w:i/>
          <w:color w:val="A6A6A6"/>
          <w:spacing w:val="-5"/>
        </w:rPr>
        <w:t> </w:t>
      </w:r>
      <w:r>
        <w:rPr>
          <w:i/>
          <w:color w:val="A6A6A6"/>
        </w:rPr>
        <w:t>investigator(s)</w:t>
      </w:r>
      <w:r>
        <w:rPr>
          <w:i/>
          <w:color w:val="A6A6A6"/>
          <w:spacing w:val="-3"/>
        </w:rPr>
        <w:t> </w:t>
      </w:r>
      <w:r>
        <w:rPr>
          <w:i/>
          <w:color w:val="A6A6A6"/>
        </w:rPr>
        <w:t>responsible</w:t>
      </w:r>
      <w:r>
        <w:rPr>
          <w:i/>
          <w:color w:val="A6A6A6"/>
          <w:spacing w:val="-3"/>
        </w:rPr>
        <w:t> </w:t>
      </w:r>
      <w:r>
        <w:rPr>
          <w:i/>
          <w:color w:val="A6A6A6"/>
        </w:rPr>
        <w:t>for</w:t>
      </w:r>
      <w:r>
        <w:rPr>
          <w:i/>
          <w:color w:val="A6A6A6"/>
          <w:spacing w:val="-5"/>
        </w:rPr>
        <w:t> </w:t>
      </w:r>
      <w:r>
        <w:rPr>
          <w:i/>
          <w:color w:val="A6A6A6"/>
        </w:rPr>
        <w:t>the</w:t>
      </w:r>
      <w:r>
        <w:rPr>
          <w:i/>
          <w:color w:val="A6A6A6"/>
          <w:spacing w:val="-3"/>
        </w:rPr>
        <w:t> </w:t>
      </w:r>
      <w:r>
        <w:rPr>
          <w:i/>
          <w:color w:val="A6A6A6"/>
        </w:rPr>
        <w:t>trial</w:t>
      </w:r>
      <w:r>
        <w:rPr>
          <w:i/>
          <w:color w:val="A6A6A6"/>
          <w:spacing w:val="-6"/>
        </w:rPr>
        <w:t> </w:t>
      </w:r>
      <w:r>
        <w:rPr>
          <w:i/>
          <w:color w:val="A6A6A6"/>
        </w:rPr>
        <w:t>with</w:t>
      </w:r>
      <w:r>
        <w:rPr>
          <w:i/>
          <w:color w:val="A6A6A6"/>
          <w:spacing w:val="-3"/>
        </w:rPr>
        <w:t> </w:t>
      </w:r>
      <w:r>
        <w:rPr>
          <w:i/>
          <w:color w:val="A6A6A6"/>
        </w:rPr>
        <w:t>address</w:t>
      </w:r>
      <w:r>
        <w:rPr>
          <w:color w:val="A6A6A6"/>
        </w:rPr>
        <w:t> and phone number</w:t>
      </w:r>
    </w:p>
    <w:p>
      <w:pPr>
        <w:pStyle w:val="BodyText"/>
        <w:rPr>
          <w:b/>
          <w:i/>
        </w:rPr>
      </w:pPr>
    </w:p>
    <w:p>
      <w:pPr>
        <w:pStyle w:val="BodyText"/>
        <w:spacing w:before="248"/>
        <w:rPr>
          <w:b/>
          <w:i/>
        </w:rPr>
      </w:pPr>
    </w:p>
    <w:p>
      <w:pPr>
        <w:spacing w:before="1"/>
        <w:ind w:left="0" w:right="0" w:firstLine="0"/>
        <w:jc w:val="left"/>
        <w:rPr>
          <w:b/>
          <w:i/>
          <w:sz w:val="22"/>
        </w:rPr>
      </w:pPr>
      <w:r>
        <w:rPr>
          <w:b/>
          <w:sz w:val="22"/>
        </w:rPr>
        <w:t>Co-Investigators</w:t>
      </w:r>
      <w:r>
        <w:rPr>
          <w:b/>
          <w:i/>
          <w:color w:val="0000FF"/>
          <w:sz w:val="22"/>
        </w:rPr>
        <w:t>:</w:t>
      </w:r>
      <w:r>
        <w:rPr>
          <w:b/>
          <w:i/>
          <w:color w:val="0000FF"/>
          <w:spacing w:val="50"/>
          <w:sz w:val="22"/>
        </w:rPr>
        <w:t> </w:t>
      </w:r>
      <w:r>
        <w:rPr>
          <w:b/>
          <w:i/>
          <w:color w:val="A6A6A6"/>
          <w:sz w:val="22"/>
        </w:rPr>
        <w:t>Co-Investigators</w:t>
      </w:r>
      <w:r>
        <w:rPr>
          <w:b/>
          <w:i/>
          <w:color w:val="A6A6A6"/>
          <w:spacing w:val="-3"/>
          <w:sz w:val="22"/>
        </w:rPr>
        <w:t> </w:t>
      </w:r>
      <w:r>
        <w:rPr>
          <w:b/>
          <w:i/>
          <w:color w:val="A6A6A6"/>
          <w:sz w:val="22"/>
        </w:rPr>
        <w:t>responsible</w:t>
      </w:r>
      <w:r>
        <w:rPr>
          <w:b/>
          <w:i/>
          <w:color w:val="A6A6A6"/>
          <w:spacing w:val="-9"/>
          <w:sz w:val="22"/>
        </w:rPr>
        <w:t> </w:t>
      </w:r>
      <w:r>
        <w:rPr>
          <w:b/>
          <w:i/>
          <w:color w:val="A6A6A6"/>
          <w:sz w:val="22"/>
        </w:rPr>
        <w:t>for</w:t>
      </w:r>
      <w:r>
        <w:rPr>
          <w:b/>
          <w:i/>
          <w:color w:val="A6A6A6"/>
          <w:spacing w:val="-6"/>
          <w:sz w:val="22"/>
        </w:rPr>
        <w:t> </w:t>
      </w:r>
      <w:r>
        <w:rPr>
          <w:b/>
          <w:i/>
          <w:color w:val="A6A6A6"/>
          <w:sz w:val="22"/>
        </w:rPr>
        <w:t>the</w:t>
      </w:r>
      <w:r>
        <w:rPr>
          <w:b/>
          <w:i/>
          <w:color w:val="A6A6A6"/>
          <w:spacing w:val="-3"/>
          <w:sz w:val="22"/>
        </w:rPr>
        <w:t> </w:t>
      </w:r>
      <w:r>
        <w:rPr>
          <w:b/>
          <w:i/>
          <w:color w:val="A6A6A6"/>
          <w:sz w:val="22"/>
        </w:rPr>
        <w:t>trial</w:t>
      </w:r>
      <w:r>
        <w:rPr>
          <w:b/>
          <w:i/>
          <w:color w:val="A6A6A6"/>
          <w:spacing w:val="-7"/>
          <w:sz w:val="22"/>
        </w:rPr>
        <w:t> </w:t>
      </w:r>
      <w:r>
        <w:rPr>
          <w:b/>
          <w:i/>
          <w:color w:val="A6A6A6"/>
          <w:sz w:val="22"/>
        </w:rPr>
        <w:t>with</w:t>
      </w:r>
      <w:r>
        <w:rPr>
          <w:b/>
          <w:i/>
          <w:color w:val="A6A6A6"/>
          <w:spacing w:val="-3"/>
          <w:sz w:val="22"/>
        </w:rPr>
        <w:t> </w:t>
      </w:r>
      <w:r>
        <w:rPr>
          <w:b/>
          <w:i/>
          <w:color w:val="A6A6A6"/>
          <w:spacing w:val="-2"/>
          <w:sz w:val="22"/>
        </w:rPr>
        <w:t>addresses</w:t>
      </w:r>
    </w:p>
    <w:p>
      <w:pPr>
        <w:pStyle w:val="BodyText"/>
        <w:rPr>
          <w:b/>
          <w:i/>
        </w:rPr>
      </w:pPr>
    </w:p>
    <w:p>
      <w:pPr>
        <w:pStyle w:val="BodyText"/>
        <w:spacing w:before="251"/>
        <w:rPr>
          <w:b/>
          <w:i/>
        </w:rPr>
      </w:pPr>
    </w:p>
    <w:p>
      <w:pPr>
        <w:pStyle w:val="Heading2"/>
        <w:rPr>
          <w:i/>
        </w:rPr>
      </w:pPr>
      <w:r>
        <w:rPr>
          <w:i w:val="0"/>
        </w:rPr>
        <w:t>Funded</w:t>
      </w:r>
      <w:r>
        <w:rPr>
          <w:i w:val="0"/>
          <w:spacing w:val="-2"/>
        </w:rPr>
        <w:t> </w:t>
      </w:r>
      <w:r>
        <w:rPr>
          <w:i w:val="0"/>
        </w:rPr>
        <w:t>by</w:t>
      </w:r>
      <w:r>
        <w:rPr>
          <w:b w:val="0"/>
          <w:i/>
        </w:rPr>
        <w:t>:</w:t>
      </w:r>
      <w:r>
        <w:rPr>
          <w:b w:val="0"/>
          <w:i/>
          <w:spacing w:val="56"/>
        </w:rPr>
        <w:t> </w:t>
      </w:r>
      <w:r>
        <w:rPr>
          <w:i/>
          <w:color w:val="A6A6A6"/>
        </w:rPr>
        <w:t>Insert</w:t>
      </w:r>
      <w:r>
        <w:rPr>
          <w:i/>
          <w:color w:val="A6A6A6"/>
          <w:spacing w:val="-2"/>
        </w:rPr>
        <w:t> </w:t>
      </w:r>
      <w:r>
        <w:rPr>
          <w:i/>
          <w:color w:val="A6A6A6"/>
        </w:rPr>
        <w:t>funding</w:t>
      </w:r>
      <w:r>
        <w:rPr>
          <w:i/>
          <w:color w:val="A6A6A6"/>
          <w:spacing w:val="-2"/>
        </w:rPr>
        <w:t> </w:t>
      </w:r>
      <w:r>
        <w:rPr>
          <w:i/>
          <w:color w:val="A6A6A6"/>
        </w:rPr>
        <w:t>source (e.g.,</w:t>
      </w:r>
      <w:r>
        <w:rPr>
          <w:i/>
          <w:color w:val="A6A6A6"/>
          <w:spacing w:val="-4"/>
        </w:rPr>
        <w:t> </w:t>
      </w:r>
      <w:r>
        <w:rPr>
          <w:i/>
          <w:color w:val="A6A6A6"/>
        </w:rPr>
        <w:t>CIHR,</w:t>
      </w:r>
      <w:r>
        <w:rPr>
          <w:i/>
          <w:color w:val="A6A6A6"/>
          <w:spacing w:val="-4"/>
        </w:rPr>
        <w:t> </w:t>
      </w:r>
      <w:r>
        <w:rPr>
          <w:i/>
          <w:color w:val="A6A6A6"/>
        </w:rPr>
        <w:t>PSI</w:t>
      </w:r>
      <w:r>
        <w:rPr>
          <w:i/>
          <w:color w:val="A6A6A6"/>
          <w:spacing w:val="-4"/>
        </w:rPr>
        <w:t> </w:t>
      </w:r>
      <w:r>
        <w:rPr>
          <w:i/>
          <w:color w:val="A6A6A6"/>
        </w:rPr>
        <w:t>etc </w:t>
      </w:r>
      <w:r>
        <w:rPr>
          <w:i/>
          <w:color w:val="A6A6A6"/>
          <w:spacing w:val="-10"/>
        </w:rPr>
        <w:t>)</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39"/>
        <w:rPr>
          <w:b/>
          <w:i/>
          <w:sz w:val="20"/>
        </w:rPr>
      </w:pPr>
      <w:r>
        <w:rPr>
          <w:b/>
          <w:i/>
          <w:sz w:val="20"/>
        </w:rPr>
        <mc:AlternateContent>
          <mc:Choice Requires="wps">
            <w:drawing>
              <wp:anchor distT="0" distB="0" distL="0" distR="0" allowOverlap="1" layoutInCell="1" locked="0" behindDoc="1" simplePos="0" relativeHeight="487587840">
                <wp:simplePos x="0" y="0"/>
                <wp:positionH relativeFrom="page">
                  <wp:posOffset>1160780</wp:posOffset>
                </wp:positionH>
                <wp:positionV relativeFrom="paragraph">
                  <wp:posOffset>255186</wp:posOffset>
                </wp:positionV>
                <wp:extent cx="5486400" cy="127635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486400" cy="1276350"/>
                        </a:xfrm>
                        <a:prstGeom prst="rect">
                          <a:avLst/>
                        </a:prstGeom>
                        <a:ln w="9525">
                          <a:solidFill>
                            <a:srgbClr val="000000"/>
                          </a:solidFill>
                          <a:prstDash val="solid"/>
                        </a:ln>
                      </wps:spPr>
                      <wps:txbx>
                        <w:txbxContent>
                          <w:p>
                            <w:pPr>
                              <w:spacing w:before="213"/>
                              <w:ind w:left="651" w:right="706" w:firstLine="0"/>
                              <w:jc w:val="center"/>
                              <w:rPr>
                                <w:b/>
                                <w:sz w:val="22"/>
                              </w:rPr>
                            </w:pPr>
                            <w:r>
                              <w:rPr>
                                <w:b/>
                                <w:spacing w:val="-2"/>
                                <w:sz w:val="22"/>
                              </w:rPr>
                              <w:t>LEGEND</w:t>
                            </w:r>
                          </w:p>
                          <w:p>
                            <w:pPr>
                              <w:spacing w:before="2"/>
                              <w:ind w:left="659" w:right="706" w:firstLine="0"/>
                              <w:jc w:val="center"/>
                              <w:rPr>
                                <w:b/>
                                <w:sz w:val="22"/>
                              </w:rPr>
                            </w:pPr>
                            <w:r>
                              <w:rPr>
                                <w:b/>
                                <w:color w:val="FF0000"/>
                                <w:sz w:val="22"/>
                              </w:rPr>
                              <w:t>(Delete</w:t>
                            </w:r>
                            <w:r>
                              <w:rPr>
                                <w:b/>
                                <w:color w:val="FF0000"/>
                                <w:spacing w:val="-1"/>
                                <w:sz w:val="22"/>
                              </w:rPr>
                              <w:t> </w:t>
                            </w:r>
                            <w:r>
                              <w:rPr>
                                <w:b/>
                                <w:color w:val="FF0000"/>
                                <w:sz w:val="22"/>
                              </w:rPr>
                              <w:t>in</w:t>
                            </w:r>
                            <w:r>
                              <w:rPr>
                                <w:b/>
                                <w:color w:val="FF0000"/>
                                <w:spacing w:val="-3"/>
                                <w:sz w:val="22"/>
                              </w:rPr>
                              <w:t> </w:t>
                            </w:r>
                            <w:r>
                              <w:rPr>
                                <w:b/>
                                <w:color w:val="FF0000"/>
                                <w:sz w:val="22"/>
                              </w:rPr>
                              <w:t>final</w:t>
                            </w:r>
                            <w:r>
                              <w:rPr>
                                <w:b/>
                                <w:color w:val="FF0000"/>
                                <w:spacing w:val="-4"/>
                                <w:sz w:val="22"/>
                              </w:rPr>
                              <w:t> </w:t>
                            </w:r>
                            <w:r>
                              <w:rPr>
                                <w:b/>
                                <w:color w:val="FF0000"/>
                                <w:spacing w:val="-2"/>
                                <w:sz w:val="22"/>
                              </w:rPr>
                              <w:t>version)</w:t>
                            </w:r>
                          </w:p>
                          <w:p>
                            <w:pPr>
                              <w:pStyle w:val="BodyText"/>
                              <w:rPr>
                                <w:b/>
                              </w:rPr>
                            </w:pPr>
                          </w:p>
                          <w:p>
                            <w:pPr>
                              <w:spacing w:line="251" w:lineRule="exact" w:before="0"/>
                              <w:ind w:left="653" w:right="706" w:firstLine="0"/>
                              <w:jc w:val="center"/>
                              <w:rPr>
                                <w:b/>
                                <w:sz w:val="22"/>
                              </w:rPr>
                            </w:pPr>
                            <w:r>
                              <w:rPr>
                                <w:b/>
                                <w:color w:val="0000FF"/>
                                <w:sz w:val="22"/>
                              </w:rPr>
                              <w:t>BLUE</w:t>
                            </w:r>
                            <w:r>
                              <w:rPr>
                                <w:b/>
                                <w:color w:val="0000FF"/>
                                <w:spacing w:val="-6"/>
                                <w:sz w:val="22"/>
                              </w:rPr>
                              <w:t> </w:t>
                            </w:r>
                            <w:r>
                              <w:rPr>
                                <w:b/>
                                <w:color w:val="0000FF"/>
                                <w:sz w:val="22"/>
                              </w:rPr>
                              <w:t>IS</w:t>
                            </w:r>
                            <w:r>
                              <w:rPr>
                                <w:b/>
                                <w:color w:val="0000FF"/>
                                <w:spacing w:val="-6"/>
                                <w:sz w:val="22"/>
                              </w:rPr>
                              <w:t> </w:t>
                            </w:r>
                            <w:r>
                              <w:rPr>
                                <w:b/>
                                <w:color w:val="0000FF"/>
                                <w:sz w:val="22"/>
                              </w:rPr>
                              <w:t>DESCRIPTION</w:t>
                            </w:r>
                            <w:r>
                              <w:rPr>
                                <w:b/>
                                <w:color w:val="0000FF"/>
                                <w:spacing w:val="-4"/>
                                <w:sz w:val="22"/>
                              </w:rPr>
                              <w:t> </w:t>
                            </w:r>
                            <w:r>
                              <w:rPr>
                                <w:b/>
                                <w:color w:val="0000FF"/>
                                <w:sz w:val="22"/>
                              </w:rPr>
                              <w:t>OF</w:t>
                            </w:r>
                            <w:r>
                              <w:rPr>
                                <w:b/>
                                <w:color w:val="0000FF"/>
                                <w:spacing w:val="-2"/>
                                <w:sz w:val="22"/>
                              </w:rPr>
                              <w:t> SECTION</w:t>
                            </w:r>
                          </w:p>
                          <w:p>
                            <w:pPr>
                              <w:spacing w:line="242" w:lineRule="auto" w:before="0"/>
                              <w:ind w:left="645" w:right="706" w:firstLine="0"/>
                              <w:jc w:val="center"/>
                              <w:rPr>
                                <w:b/>
                                <w:sz w:val="22"/>
                              </w:rPr>
                            </w:pPr>
                            <w:r>
                              <w:rPr>
                                <w:b/>
                                <w:sz w:val="22"/>
                              </w:rPr>
                              <w:t>BLACK</w:t>
                            </w:r>
                            <w:r>
                              <w:rPr>
                                <w:b/>
                                <w:spacing w:val="-6"/>
                                <w:sz w:val="22"/>
                              </w:rPr>
                              <w:t> </w:t>
                            </w:r>
                            <w:r>
                              <w:rPr>
                                <w:b/>
                                <w:sz w:val="22"/>
                              </w:rPr>
                              <w:t>IS</w:t>
                            </w:r>
                            <w:r>
                              <w:rPr>
                                <w:b/>
                                <w:spacing w:val="-8"/>
                                <w:sz w:val="22"/>
                              </w:rPr>
                              <w:t> </w:t>
                            </w:r>
                            <w:r>
                              <w:rPr>
                                <w:b/>
                                <w:sz w:val="22"/>
                              </w:rPr>
                              <w:t>STANDARD</w:t>
                            </w:r>
                            <w:r>
                              <w:rPr>
                                <w:b/>
                                <w:spacing w:val="-11"/>
                                <w:sz w:val="22"/>
                              </w:rPr>
                              <w:t> </w:t>
                            </w:r>
                            <w:r>
                              <w:rPr>
                                <w:b/>
                                <w:sz w:val="22"/>
                              </w:rPr>
                              <w:t>TEMPLATE</w:t>
                            </w:r>
                            <w:r>
                              <w:rPr>
                                <w:b/>
                                <w:spacing w:val="-8"/>
                                <w:sz w:val="22"/>
                              </w:rPr>
                              <w:t> </w:t>
                            </w:r>
                            <w:r>
                              <w:rPr>
                                <w:b/>
                                <w:sz w:val="22"/>
                              </w:rPr>
                              <w:t>OR</w:t>
                            </w:r>
                            <w:r>
                              <w:rPr>
                                <w:b/>
                                <w:spacing w:val="-6"/>
                                <w:sz w:val="22"/>
                              </w:rPr>
                              <w:t> </w:t>
                            </w:r>
                            <w:r>
                              <w:rPr>
                                <w:b/>
                                <w:sz w:val="22"/>
                              </w:rPr>
                              <w:t>SUGGESTED</w:t>
                            </w:r>
                            <w:r>
                              <w:rPr>
                                <w:b/>
                                <w:spacing w:val="-6"/>
                                <w:sz w:val="22"/>
                              </w:rPr>
                              <w:t> </w:t>
                            </w:r>
                            <w:r>
                              <w:rPr>
                                <w:b/>
                                <w:sz w:val="22"/>
                              </w:rPr>
                              <w:t>LANGUAGE </w:t>
                            </w:r>
                            <w:r>
                              <w:rPr>
                                <w:b/>
                                <w:color w:val="A6A6A6"/>
                                <w:sz w:val="22"/>
                              </w:rPr>
                              <w:t>GREY IS LANGUAGE TO BE SPECIFIED BY RESEARCH TEAM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1.400002pt;margin-top:20.09339pt;width:432pt;height:100.5pt;mso-position-horizontal-relative:page;mso-position-vertical-relative:paragraph;z-index:-15728640;mso-wrap-distance-left:0;mso-wrap-distance-right:0" type="#_x0000_t202" id="docshape1" filled="false" stroked="true" strokeweight=".75pt" strokecolor="#000000">
                <v:textbox inset="0,0,0,0">
                  <w:txbxContent>
                    <w:p>
                      <w:pPr>
                        <w:spacing w:before="213"/>
                        <w:ind w:left="651" w:right="706" w:firstLine="0"/>
                        <w:jc w:val="center"/>
                        <w:rPr>
                          <w:b/>
                          <w:sz w:val="22"/>
                        </w:rPr>
                      </w:pPr>
                      <w:r>
                        <w:rPr>
                          <w:b/>
                          <w:spacing w:val="-2"/>
                          <w:sz w:val="22"/>
                        </w:rPr>
                        <w:t>LEGEND</w:t>
                      </w:r>
                    </w:p>
                    <w:p>
                      <w:pPr>
                        <w:spacing w:before="2"/>
                        <w:ind w:left="659" w:right="706" w:firstLine="0"/>
                        <w:jc w:val="center"/>
                        <w:rPr>
                          <w:b/>
                          <w:sz w:val="22"/>
                        </w:rPr>
                      </w:pPr>
                      <w:r>
                        <w:rPr>
                          <w:b/>
                          <w:color w:val="FF0000"/>
                          <w:sz w:val="22"/>
                        </w:rPr>
                        <w:t>(Delete</w:t>
                      </w:r>
                      <w:r>
                        <w:rPr>
                          <w:b/>
                          <w:color w:val="FF0000"/>
                          <w:spacing w:val="-1"/>
                          <w:sz w:val="22"/>
                        </w:rPr>
                        <w:t> </w:t>
                      </w:r>
                      <w:r>
                        <w:rPr>
                          <w:b/>
                          <w:color w:val="FF0000"/>
                          <w:sz w:val="22"/>
                        </w:rPr>
                        <w:t>in</w:t>
                      </w:r>
                      <w:r>
                        <w:rPr>
                          <w:b/>
                          <w:color w:val="FF0000"/>
                          <w:spacing w:val="-3"/>
                          <w:sz w:val="22"/>
                        </w:rPr>
                        <w:t> </w:t>
                      </w:r>
                      <w:r>
                        <w:rPr>
                          <w:b/>
                          <w:color w:val="FF0000"/>
                          <w:sz w:val="22"/>
                        </w:rPr>
                        <w:t>final</w:t>
                      </w:r>
                      <w:r>
                        <w:rPr>
                          <w:b/>
                          <w:color w:val="FF0000"/>
                          <w:spacing w:val="-4"/>
                          <w:sz w:val="22"/>
                        </w:rPr>
                        <w:t> </w:t>
                      </w:r>
                      <w:r>
                        <w:rPr>
                          <w:b/>
                          <w:color w:val="FF0000"/>
                          <w:spacing w:val="-2"/>
                          <w:sz w:val="22"/>
                        </w:rPr>
                        <w:t>version)</w:t>
                      </w:r>
                    </w:p>
                    <w:p>
                      <w:pPr>
                        <w:pStyle w:val="BodyText"/>
                        <w:rPr>
                          <w:b/>
                        </w:rPr>
                      </w:pPr>
                    </w:p>
                    <w:p>
                      <w:pPr>
                        <w:spacing w:line="251" w:lineRule="exact" w:before="0"/>
                        <w:ind w:left="653" w:right="706" w:firstLine="0"/>
                        <w:jc w:val="center"/>
                        <w:rPr>
                          <w:b/>
                          <w:sz w:val="22"/>
                        </w:rPr>
                      </w:pPr>
                      <w:r>
                        <w:rPr>
                          <w:b/>
                          <w:color w:val="0000FF"/>
                          <w:sz w:val="22"/>
                        </w:rPr>
                        <w:t>BLUE</w:t>
                      </w:r>
                      <w:r>
                        <w:rPr>
                          <w:b/>
                          <w:color w:val="0000FF"/>
                          <w:spacing w:val="-6"/>
                          <w:sz w:val="22"/>
                        </w:rPr>
                        <w:t> </w:t>
                      </w:r>
                      <w:r>
                        <w:rPr>
                          <w:b/>
                          <w:color w:val="0000FF"/>
                          <w:sz w:val="22"/>
                        </w:rPr>
                        <w:t>IS</w:t>
                      </w:r>
                      <w:r>
                        <w:rPr>
                          <w:b/>
                          <w:color w:val="0000FF"/>
                          <w:spacing w:val="-6"/>
                          <w:sz w:val="22"/>
                        </w:rPr>
                        <w:t> </w:t>
                      </w:r>
                      <w:r>
                        <w:rPr>
                          <w:b/>
                          <w:color w:val="0000FF"/>
                          <w:sz w:val="22"/>
                        </w:rPr>
                        <w:t>DESCRIPTION</w:t>
                      </w:r>
                      <w:r>
                        <w:rPr>
                          <w:b/>
                          <w:color w:val="0000FF"/>
                          <w:spacing w:val="-4"/>
                          <w:sz w:val="22"/>
                        </w:rPr>
                        <w:t> </w:t>
                      </w:r>
                      <w:r>
                        <w:rPr>
                          <w:b/>
                          <w:color w:val="0000FF"/>
                          <w:sz w:val="22"/>
                        </w:rPr>
                        <w:t>OF</w:t>
                      </w:r>
                      <w:r>
                        <w:rPr>
                          <w:b/>
                          <w:color w:val="0000FF"/>
                          <w:spacing w:val="-2"/>
                          <w:sz w:val="22"/>
                        </w:rPr>
                        <w:t> SECTION</w:t>
                      </w:r>
                    </w:p>
                    <w:p>
                      <w:pPr>
                        <w:spacing w:line="242" w:lineRule="auto" w:before="0"/>
                        <w:ind w:left="645" w:right="706" w:firstLine="0"/>
                        <w:jc w:val="center"/>
                        <w:rPr>
                          <w:b/>
                          <w:sz w:val="22"/>
                        </w:rPr>
                      </w:pPr>
                      <w:r>
                        <w:rPr>
                          <w:b/>
                          <w:sz w:val="22"/>
                        </w:rPr>
                        <w:t>BLACK</w:t>
                      </w:r>
                      <w:r>
                        <w:rPr>
                          <w:b/>
                          <w:spacing w:val="-6"/>
                          <w:sz w:val="22"/>
                        </w:rPr>
                        <w:t> </w:t>
                      </w:r>
                      <w:r>
                        <w:rPr>
                          <w:b/>
                          <w:sz w:val="22"/>
                        </w:rPr>
                        <w:t>IS</w:t>
                      </w:r>
                      <w:r>
                        <w:rPr>
                          <w:b/>
                          <w:spacing w:val="-8"/>
                          <w:sz w:val="22"/>
                        </w:rPr>
                        <w:t> </w:t>
                      </w:r>
                      <w:r>
                        <w:rPr>
                          <w:b/>
                          <w:sz w:val="22"/>
                        </w:rPr>
                        <w:t>STANDARD</w:t>
                      </w:r>
                      <w:r>
                        <w:rPr>
                          <w:b/>
                          <w:spacing w:val="-11"/>
                          <w:sz w:val="22"/>
                        </w:rPr>
                        <w:t> </w:t>
                      </w:r>
                      <w:r>
                        <w:rPr>
                          <w:b/>
                          <w:sz w:val="22"/>
                        </w:rPr>
                        <w:t>TEMPLATE</w:t>
                      </w:r>
                      <w:r>
                        <w:rPr>
                          <w:b/>
                          <w:spacing w:val="-8"/>
                          <w:sz w:val="22"/>
                        </w:rPr>
                        <w:t> </w:t>
                      </w:r>
                      <w:r>
                        <w:rPr>
                          <w:b/>
                          <w:sz w:val="22"/>
                        </w:rPr>
                        <w:t>OR</w:t>
                      </w:r>
                      <w:r>
                        <w:rPr>
                          <w:b/>
                          <w:spacing w:val="-6"/>
                          <w:sz w:val="22"/>
                        </w:rPr>
                        <w:t> </w:t>
                      </w:r>
                      <w:r>
                        <w:rPr>
                          <w:b/>
                          <w:sz w:val="22"/>
                        </w:rPr>
                        <w:t>SUGGESTED</w:t>
                      </w:r>
                      <w:r>
                        <w:rPr>
                          <w:b/>
                          <w:spacing w:val="-6"/>
                          <w:sz w:val="22"/>
                        </w:rPr>
                        <w:t> </w:t>
                      </w:r>
                      <w:r>
                        <w:rPr>
                          <w:b/>
                          <w:sz w:val="22"/>
                        </w:rPr>
                        <w:t>LANGUAGE </w:t>
                      </w:r>
                      <w:r>
                        <w:rPr>
                          <w:b/>
                          <w:color w:val="A6A6A6"/>
                          <w:sz w:val="22"/>
                        </w:rPr>
                        <w:t>GREY IS LANGUAGE TO BE SPECIFIED BY RESEARCH TEAM</w:t>
                      </w:r>
                    </w:p>
                  </w:txbxContent>
                </v:textbox>
                <v:stroke dashstyle="solid"/>
                <w10:wrap type="topAndBottom"/>
              </v:shape>
            </w:pict>
          </mc:Fallback>
        </mc:AlternateConten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46"/>
        <w:rPr>
          <w:b/>
          <w:i/>
          <w:sz w:val="20"/>
        </w:rPr>
      </w:pPr>
    </w:p>
    <w:p>
      <w:pPr>
        <w:tabs>
          <w:tab w:pos="7618" w:val="left" w:leader="none"/>
        </w:tabs>
        <w:spacing w:before="0"/>
        <w:ind w:left="0" w:right="0" w:firstLine="0"/>
        <w:jc w:val="left"/>
        <w:rPr>
          <w:b/>
          <w:sz w:val="20"/>
        </w:rPr>
      </w:pPr>
      <w:r>
        <w:rPr>
          <w:sz w:val="20"/>
        </w:rPr>
        <w:t>Protocol</w:t>
      </w:r>
      <w:r>
        <w:rPr>
          <w:spacing w:val="-7"/>
          <w:sz w:val="20"/>
        </w:rPr>
        <w:t> </w:t>
      </w:r>
      <w:r>
        <w:rPr>
          <w:sz w:val="20"/>
        </w:rPr>
        <w:t>Version</w:t>
      </w:r>
      <w:r>
        <w:rPr>
          <w:spacing w:val="-4"/>
          <w:sz w:val="20"/>
        </w:rPr>
        <w:t> </w:t>
      </w:r>
      <w:r>
        <w:rPr>
          <w:sz w:val="20"/>
        </w:rPr>
        <w:t>date:</w:t>
      </w:r>
      <w:r>
        <w:rPr>
          <w:spacing w:val="-8"/>
          <w:sz w:val="20"/>
        </w:rPr>
        <w:t> </w:t>
      </w:r>
      <w:r>
        <w:rPr>
          <w:sz w:val="20"/>
        </w:rPr>
        <w:t>dd-mmm-</w:t>
      </w:r>
      <w:r>
        <w:rPr>
          <w:spacing w:val="-4"/>
          <w:sz w:val="20"/>
        </w:rPr>
        <w:t>yyyy</w:t>
      </w:r>
      <w:r>
        <w:rPr>
          <w:sz w:val="20"/>
        </w:rPr>
        <w:tab/>
        <w:t>Page</w:t>
      </w:r>
      <w:r>
        <w:rPr>
          <w:spacing w:val="-6"/>
          <w:sz w:val="20"/>
        </w:rPr>
        <w:t> </w:t>
      </w:r>
      <w:r>
        <w:rPr>
          <w:b/>
          <w:sz w:val="20"/>
        </w:rPr>
        <w:t>1</w:t>
      </w:r>
      <w:r>
        <w:rPr>
          <w:b/>
          <w:spacing w:val="-4"/>
          <w:sz w:val="20"/>
        </w:rPr>
        <w:t> </w:t>
      </w:r>
      <w:r>
        <w:rPr>
          <w:sz w:val="20"/>
        </w:rPr>
        <w:t>of</w:t>
      </w:r>
      <w:r>
        <w:rPr>
          <w:spacing w:val="3"/>
          <w:sz w:val="20"/>
        </w:rPr>
        <w:t> </w:t>
      </w:r>
      <w:r>
        <w:rPr>
          <w:b/>
          <w:spacing w:val="-10"/>
          <w:sz w:val="20"/>
        </w:rPr>
        <w:t>9</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19"/>
        <w:rPr>
          <w:b/>
          <w:sz w:val="20"/>
        </w:rPr>
      </w:pPr>
      <w:r>
        <w:rPr>
          <w:b/>
          <w:sz w:val="20"/>
        </w:rPr>
        <w:drawing>
          <wp:anchor distT="0" distB="0" distL="0" distR="0" allowOverlap="1" layoutInCell="1" locked="0" behindDoc="1" simplePos="0" relativeHeight="487588352">
            <wp:simplePos x="0" y="0"/>
            <wp:positionH relativeFrom="page">
              <wp:posOffset>1885950</wp:posOffset>
            </wp:positionH>
            <wp:positionV relativeFrom="paragraph">
              <wp:posOffset>300342</wp:posOffset>
            </wp:positionV>
            <wp:extent cx="4857636" cy="48768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4857636" cy="487680"/>
                    </a:xfrm>
                    <a:prstGeom prst="rect">
                      <a:avLst/>
                    </a:prstGeom>
                  </pic:spPr>
                </pic:pic>
              </a:graphicData>
            </a:graphic>
          </wp:anchor>
        </w:drawing>
      </w:r>
    </w:p>
    <w:p>
      <w:pPr>
        <w:pStyle w:val="BodyText"/>
        <w:spacing w:after="0"/>
        <w:rPr>
          <w:b/>
          <w:sz w:val="20"/>
        </w:rPr>
        <w:sectPr>
          <w:type w:val="continuous"/>
          <w:pgSz w:w="12240" w:h="15840"/>
          <w:pgMar w:top="640" w:bottom="280" w:left="1800" w:right="1440"/>
        </w:sectPr>
      </w:pPr>
    </w:p>
    <w:p>
      <w:pPr>
        <w:pStyle w:val="BodyText"/>
        <w:rPr>
          <w:b/>
          <w:sz w:val="24"/>
        </w:rPr>
      </w:pPr>
    </w:p>
    <w:p>
      <w:pPr>
        <w:pStyle w:val="BodyText"/>
        <w:spacing w:before="20"/>
        <w:rPr>
          <w:b/>
          <w:sz w:val="24"/>
        </w:rPr>
      </w:pPr>
    </w:p>
    <w:p>
      <w:pPr>
        <w:pStyle w:val="Heading1"/>
        <w:numPr>
          <w:ilvl w:val="0"/>
          <w:numId w:val="1"/>
        </w:numPr>
        <w:tabs>
          <w:tab w:pos="358" w:val="left" w:leader="none"/>
        </w:tabs>
        <w:spacing w:line="240" w:lineRule="auto" w:before="0" w:after="0"/>
        <w:ind w:left="358" w:right="0" w:hanging="358"/>
        <w:jc w:val="left"/>
      </w:pPr>
      <w:bookmarkStart w:name="1. Background Information and Scientific" w:id="1"/>
      <w:bookmarkEnd w:id="1"/>
      <w:r>
        <w:rPr>
          <w:b w:val="0"/>
        </w:rPr>
      </w:r>
      <w:r>
        <w:rPr/>
        <w:t>Background</w:t>
      </w:r>
      <w:r>
        <w:rPr>
          <w:spacing w:val="-8"/>
        </w:rPr>
        <w:t> </w:t>
      </w:r>
      <w:r>
        <w:rPr/>
        <w:t>Information</w:t>
      </w:r>
      <w:r>
        <w:rPr>
          <w:spacing w:val="-3"/>
        </w:rPr>
        <w:t> </w:t>
      </w:r>
      <w:r>
        <w:rPr/>
        <w:t>and</w:t>
      </w:r>
      <w:r>
        <w:rPr>
          <w:spacing w:val="-7"/>
        </w:rPr>
        <w:t> </w:t>
      </w:r>
      <w:r>
        <w:rPr/>
        <w:t>Scientific</w:t>
      </w:r>
      <w:r>
        <w:rPr>
          <w:spacing w:val="-4"/>
        </w:rPr>
        <w:t> </w:t>
      </w:r>
      <w:r>
        <w:rPr>
          <w:spacing w:val="-2"/>
        </w:rPr>
        <w:t>Rationale</w:t>
      </w:r>
    </w:p>
    <w:p>
      <w:pPr>
        <w:pStyle w:val="ListParagraph"/>
        <w:numPr>
          <w:ilvl w:val="1"/>
          <w:numId w:val="1"/>
        </w:numPr>
        <w:tabs>
          <w:tab w:pos="398" w:val="left" w:leader="none"/>
        </w:tabs>
        <w:spacing w:line="240" w:lineRule="auto" w:before="254" w:after="0"/>
        <w:ind w:left="398" w:right="0" w:hanging="398"/>
        <w:jc w:val="left"/>
        <w:rPr>
          <w:b/>
          <w:sz w:val="24"/>
        </w:rPr>
      </w:pPr>
      <w:r>
        <w:rPr>
          <w:b/>
          <w:sz w:val="24"/>
        </w:rPr>
        <w:t>Background</w:t>
      </w:r>
      <w:r>
        <w:rPr>
          <w:b/>
          <w:spacing w:val="-5"/>
          <w:sz w:val="24"/>
        </w:rPr>
        <w:t> </w:t>
      </w:r>
      <w:r>
        <w:rPr>
          <w:b/>
          <w:sz w:val="24"/>
        </w:rPr>
        <w:t>and</w:t>
      </w:r>
      <w:r>
        <w:rPr>
          <w:b/>
          <w:spacing w:val="-5"/>
          <w:sz w:val="24"/>
        </w:rPr>
        <w:t> </w:t>
      </w:r>
      <w:r>
        <w:rPr>
          <w:b/>
          <w:spacing w:val="-2"/>
          <w:sz w:val="24"/>
        </w:rPr>
        <w:t>rationale</w:t>
      </w:r>
    </w:p>
    <w:p>
      <w:pPr>
        <w:pStyle w:val="BodyText"/>
        <w:spacing w:line="237" w:lineRule="auto" w:before="6"/>
        <w:ind w:right="450"/>
      </w:pPr>
      <w:r>
        <w:rPr>
          <w:color w:val="0431FF"/>
        </w:rPr>
        <w:t>Briefly summarize prior experience and/or history relevant to the research. Discuss briefly any literature important to the study and include references. Describe the research</w:t>
      </w:r>
      <w:r>
        <w:rPr>
          <w:color w:val="0431FF"/>
          <w:spacing w:val="-2"/>
        </w:rPr>
        <w:t> </w:t>
      </w:r>
      <w:r>
        <w:rPr>
          <w:color w:val="0431FF"/>
        </w:rPr>
        <w:t>and</w:t>
      </w:r>
      <w:r>
        <w:rPr>
          <w:color w:val="0431FF"/>
          <w:spacing w:val="-2"/>
        </w:rPr>
        <w:t> </w:t>
      </w:r>
      <w:r>
        <w:rPr>
          <w:color w:val="0431FF"/>
        </w:rPr>
        <w:t>provide</w:t>
      </w:r>
      <w:r>
        <w:rPr>
          <w:color w:val="0431FF"/>
          <w:spacing w:val="-2"/>
        </w:rPr>
        <w:t> </w:t>
      </w:r>
      <w:r>
        <w:rPr>
          <w:color w:val="0431FF"/>
        </w:rPr>
        <w:t>the</w:t>
      </w:r>
      <w:r>
        <w:rPr>
          <w:color w:val="0431FF"/>
          <w:spacing w:val="-2"/>
        </w:rPr>
        <w:t> </w:t>
      </w:r>
      <w:r>
        <w:rPr>
          <w:color w:val="0431FF"/>
        </w:rPr>
        <w:t>rationale</w:t>
      </w:r>
      <w:r>
        <w:rPr>
          <w:color w:val="0431FF"/>
          <w:spacing w:val="-7"/>
        </w:rPr>
        <w:t> </w:t>
      </w:r>
      <w:r>
        <w:rPr>
          <w:color w:val="0431FF"/>
        </w:rPr>
        <w:t>or</w:t>
      </w:r>
      <w:r>
        <w:rPr>
          <w:color w:val="0431FF"/>
          <w:spacing w:val="-3"/>
        </w:rPr>
        <w:t> </w:t>
      </w:r>
      <w:r>
        <w:rPr>
          <w:color w:val="0431FF"/>
        </w:rPr>
        <w:t>justification</w:t>
      </w:r>
      <w:r>
        <w:rPr>
          <w:color w:val="0431FF"/>
          <w:spacing w:val="-2"/>
        </w:rPr>
        <w:t> </w:t>
      </w:r>
      <w:r>
        <w:rPr>
          <w:color w:val="0431FF"/>
        </w:rPr>
        <w:t>for</w:t>
      </w:r>
      <w:r>
        <w:rPr>
          <w:color w:val="0431FF"/>
          <w:spacing w:val="-8"/>
        </w:rPr>
        <w:t> </w:t>
      </w:r>
      <w:r>
        <w:rPr>
          <w:color w:val="0431FF"/>
        </w:rPr>
        <w:t>the</w:t>
      </w:r>
      <w:r>
        <w:rPr>
          <w:color w:val="0431FF"/>
          <w:spacing w:val="-2"/>
        </w:rPr>
        <w:t> </w:t>
      </w:r>
      <w:r>
        <w:rPr>
          <w:color w:val="0431FF"/>
        </w:rPr>
        <w:t>project</w:t>
      </w:r>
      <w:r>
        <w:rPr>
          <w:color w:val="0431FF"/>
          <w:spacing w:val="-6"/>
        </w:rPr>
        <w:t> </w:t>
      </w:r>
      <w:r>
        <w:rPr>
          <w:color w:val="0431FF"/>
        </w:rPr>
        <w:t>and/or</w:t>
      </w:r>
      <w:r>
        <w:rPr>
          <w:color w:val="0431FF"/>
          <w:spacing w:val="-3"/>
        </w:rPr>
        <w:t> </w:t>
      </w:r>
      <w:r>
        <w:rPr>
          <w:color w:val="0431FF"/>
        </w:rPr>
        <w:t>the</w:t>
      </w:r>
      <w:r>
        <w:rPr>
          <w:color w:val="0431FF"/>
          <w:spacing w:val="-2"/>
        </w:rPr>
        <w:t> </w:t>
      </w:r>
      <w:r>
        <w:rPr>
          <w:color w:val="0431FF"/>
        </w:rPr>
        <w:t>hypothesis and research questions.</w:t>
      </w:r>
    </w:p>
    <w:p>
      <w:pPr>
        <w:pStyle w:val="BodyText"/>
        <w:spacing w:before="4"/>
      </w:pPr>
    </w:p>
    <w:p>
      <w:pPr>
        <w:pStyle w:val="Heading1"/>
        <w:numPr>
          <w:ilvl w:val="1"/>
          <w:numId w:val="1"/>
        </w:numPr>
        <w:tabs>
          <w:tab w:pos="423" w:val="left" w:leader="none"/>
        </w:tabs>
        <w:spacing w:line="240" w:lineRule="auto" w:before="0" w:after="0"/>
        <w:ind w:left="423" w:right="0" w:hanging="423"/>
        <w:jc w:val="left"/>
      </w:pPr>
      <w:bookmarkStart w:name="1.2  Study Objectives" w:id="2"/>
      <w:bookmarkEnd w:id="2"/>
      <w:r>
        <w:rPr>
          <w:b w:val="0"/>
        </w:rPr>
      </w:r>
      <w:r>
        <w:rPr/>
        <w:t>Study</w:t>
      </w:r>
      <w:r>
        <w:rPr>
          <w:spacing w:val="-5"/>
        </w:rPr>
        <w:t> </w:t>
      </w:r>
      <w:r>
        <w:rPr>
          <w:spacing w:val="-2"/>
        </w:rPr>
        <w:t>Objectives</w:t>
      </w:r>
    </w:p>
    <w:p>
      <w:pPr>
        <w:pStyle w:val="BodyText"/>
        <w:spacing w:line="237" w:lineRule="auto" w:before="5"/>
        <w:ind w:right="450"/>
      </w:pPr>
      <w:r>
        <w:rPr>
          <w:color w:val="0431FF"/>
        </w:rPr>
        <w:t>Describe</w:t>
      </w:r>
      <w:r>
        <w:rPr>
          <w:color w:val="0431FF"/>
          <w:spacing w:val="-2"/>
        </w:rPr>
        <w:t> </w:t>
      </w:r>
      <w:r>
        <w:rPr>
          <w:color w:val="0431FF"/>
        </w:rPr>
        <w:t>the</w:t>
      </w:r>
      <w:r>
        <w:rPr>
          <w:color w:val="0431FF"/>
          <w:spacing w:val="-2"/>
        </w:rPr>
        <w:t> </w:t>
      </w:r>
      <w:r>
        <w:rPr>
          <w:color w:val="0431FF"/>
        </w:rPr>
        <w:t>overall</w:t>
      </w:r>
      <w:r>
        <w:rPr>
          <w:color w:val="0431FF"/>
          <w:spacing w:val="-4"/>
        </w:rPr>
        <w:t> </w:t>
      </w:r>
      <w:r>
        <w:rPr>
          <w:color w:val="0431FF"/>
        </w:rPr>
        <w:t>objectives</w:t>
      </w:r>
      <w:r>
        <w:rPr>
          <w:color w:val="0431FF"/>
          <w:spacing w:val="-10"/>
        </w:rPr>
        <w:t> </w:t>
      </w:r>
      <w:r>
        <w:rPr>
          <w:color w:val="0431FF"/>
        </w:rPr>
        <w:t>and</w:t>
      </w:r>
      <w:r>
        <w:rPr>
          <w:color w:val="0431FF"/>
          <w:spacing w:val="-2"/>
        </w:rPr>
        <w:t> </w:t>
      </w:r>
      <w:r>
        <w:rPr>
          <w:color w:val="0431FF"/>
        </w:rPr>
        <w:t>purpose</w:t>
      </w:r>
      <w:r>
        <w:rPr>
          <w:color w:val="0431FF"/>
          <w:spacing w:val="-7"/>
        </w:rPr>
        <w:t> </w:t>
      </w:r>
      <w:r>
        <w:rPr>
          <w:color w:val="0431FF"/>
        </w:rPr>
        <w:t>of</w:t>
      </w:r>
      <w:r>
        <w:rPr>
          <w:color w:val="0431FF"/>
          <w:spacing w:val="-6"/>
        </w:rPr>
        <w:t> </w:t>
      </w:r>
      <w:r>
        <w:rPr>
          <w:color w:val="0431FF"/>
        </w:rPr>
        <w:t>the</w:t>
      </w:r>
      <w:r>
        <w:rPr>
          <w:color w:val="0431FF"/>
          <w:spacing w:val="-2"/>
        </w:rPr>
        <w:t> </w:t>
      </w:r>
      <w:r>
        <w:rPr>
          <w:color w:val="0431FF"/>
        </w:rPr>
        <w:t>study.</w:t>
      </w:r>
      <w:r>
        <w:rPr>
          <w:color w:val="0431FF"/>
          <w:spacing w:val="-6"/>
        </w:rPr>
        <w:t> </w:t>
      </w:r>
      <w:r>
        <w:rPr>
          <w:color w:val="0431FF"/>
        </w:rPr>
        <w:t>This</w:t>
      </w:r>
      <w:r>
        <w:rPr>
          <w:color w:val="0431FF"/>
          <w:spacing w:val="-5"/>
        </w:rPr>
        <w:t> </w:t>
      </w:r>
      <w:r>
        <w:rPr>
          <w:color w:val="0431FF"/>
        </w:rPr>
        <w:t>section</w:t>
      </w:r>
      <w:r>
        <w:rPr>
          <w:color w:val="0431FF"/>
          <w:spacing w:val="-2"/>
        </w:rPr>
        <w:t> </w:t>
      </w:r>
      <w:r>
        <w:rPr>
          <w:color w:val="0431FF"/>
        </w:rPr>
        <w:t>should</w:t>
      </w:r>
      <w:r>
        <w:rPr>
          <w:color w:val="0431FF"/>
          <w:spacing w:val="-2"/>
        </w:rPr>
        <w:t> </w:t>
      </w:r>
      <w:r>
        <w:rPr>
          <w:color w:val="0431FF"/>
        </w:rPr>
        <w:t>include both primary and any secondary objectives.</w:t>
      </w:r>
    </w:p>
    <w:p>
      <w:pPr>
        <w:pStyle w:val="BodyText"/>
      </w:pPr>
    </w:p>
    <w:p>
      <w:pPr>
        <w:pStyle w:val="Heading1"/>
        <w:numPr>
          <w:ilvl w:val="0"/>
          <w:numId w:val="1"/>
        </w:numPr>
        <w:tabs>
          <w:tab w:pos="348" w:val="left" w:leader="none"/>
        </w:tabs>
        <w:spacing w:line="240" w:lineRule="auto" w:before="1" w:after="0"/>
        <w:ind w:left="348" w:right="0" w:hanging="348"/>
        <w:jc w:val="left"/>
      </w:pPr>
      <w:bookmarkStart w:name="2.  Eligibility Criteria" w:id="3"/>
      <w:bookmarkEnd w:id="3"/>
      <w:r>
        <w:rPr>
          <w:b w:val="0"/>
        </w:rPr>
      </w:r>
      <w:r>
        <w:rPr/>
        <w:t>Eligibility</w:t>
      </w:r>
      <w:r>
        <w:rPr>
          <w:spacing w:val="-8"/>
        </w:rPr>
        <w:t> </w:t>
      </w:r>
      <w:r>
        <w:rPr>
          <w:spacing w:val="-2"/>
        </w:rPr>
        <w:t>Criteria</w:t>
      </w:r>
    </w:p>
    <w:p>
      <w:pPr>
        <w:pStyle w:val="ListParagraph"/>
        <w:numPr>
          <w:ilvl w:val="1"/>
          <w:numId w:val="1"/>
        </w:numPr>
        <w:tabs>
          <w:tab w:pos="423" w:val="left" w:leader="none"/>
        </w:tabs>
        <w:spacing w:line="240" w:lineRule="auto" w:before="274" w:after="0"/>
        <w:ind w:left="423" w:right="0" w:hanging="423"/>
        <w:jc w:val="left"/>
        <w:rPr>
          <w:b/>
          <w:sz w:val="24"/>
        </w:rPr>
      </w:pPr>
      <w:bookmarkStart w:name="2.1  Inclusion Criteria" w:id="4"/>
      <w:bookmarkEnd w:id="4"/>
      <w:r>
        <w:rPr/>
      </w:r>
      <w:r>
        <w:rPr>
          <w:b/>
          <w:sz w:val="24"/>
        </w:rPr>
        <w:t>Inclusion</w:t>
      </w:r>
      <w:r>
        <w:rPr>
          <w:b/>
          <w:spacing w:val="-9"/>
          <w:sz w:val="24"/>
        </w:rPr>
        <w:t> </w:t>
      </w:r>
      <w:r>
        <w:rPr>
          <w:b/>
          <w:spacing w:val="-2"/>
          <w:sz w:val="24"/>
        </w:rPr>
        <w:t>Criteria</w:t>
      </w:r>
    </w:p>
    <w:p>
      <w:pPr>
        <w:pStyle w:val="BodyText"/>
        <w:spacing w:before="3"/>
      </w:pPr>
      <w:r>
        <w:rPr>
          <w:color w:val="0431FF"/>
        </w:rPr>
        <w:t>Describe</w:t>
      </w:r>
      <w:r>
        <w:rPr>
          <w:color w:val="0431FF"/>
          <w:spacing w:val="-4"/>
        </w:rPr>
        <w:t> </w:t>
      </w:r>
      <w:r>
        <w:rPr>
          <w:color w:val="0431FF"/>
        </w:rPr>
        <w:t>the</w:t>
      </w:r>
      <w:r>
        <w:rPr>
          <w:color w:val="0431FF"/>
          <w:spacing w:val="-4"/>
        </w:rPr>
        <w:t> </w:t>
      </w:r>
      <w:r>
        <w:rPr>
          <w:color w:val="0431FF"/>
        </w:rPr>
        <w:t>inclusion</w:t>
      </w:r>
      <w:r>
        <w:rPr>
          <w:color w:val="0431FF"/>
          <w:spacing w:val="-3"/>
        </w:rPr>
        <w:t> </w:t>
      </w:r>
      <w:r>
        <w:rPr>
          <w:color w:val="0431FF"/>
          <w:spacing w:val="-2"/>
        </w:rPr>
        <w:t>criteria.</w:t>
      </w:r>
    </w:p>
    <w:p>
      <w:pPr>
        <w:pStyle w:val="BodyText"/>
      </w:pPr>
    </w:p>
    <w:p>
      <w:pPr>
        <w:pStyle w:val="Heading1"/>
        <w:numPr>
          <w:ilvl w:val="1"/>
          <w:numId w:val="1"/>
        </w:numPr>
        <w:tabs>
          <w:tab w:pos="423" w:val="left" w:leader="none"/>
        </w:tabs>
        <w:spacing w:line="240" w:lineRule="auto" w:before="0" w:after="0"/>
        <w:ind w:left="423" w:right="0" w:hanging="423"/>
        <w:jc w:val="left"/>
      </w:pPr>
      <w:bookmarkStart w:name="2.2  Exclusion Criteria" w:id="5"/>
      <w:bookmarkEnd w:id="5"/>
      <w:r>
        <w:rPr>
          <w:b w:val="0"/>
        </w:rPr>
      </w:r>
      <w:r>
        <w:rPr/>
        <w:t>Exclusion</w:t>
      </w:r>
      <w:r>
        <w:rPr>
          <w:spacing w:val="-10"/>
        </w:rPr>
        <w:t> </w:t>
      </w:r>
      <w:r>
        <w:rPr>
          <w:spacing w:val="-2"/>
        </w:rPr>
        <w:t>Criteria</w:t>
      </w:r>
    </w:p>
    <w:p>
      <w:pPr>
        <w:pStyle w:val="BodyText"/>
        <w:spacing w:before="3"/>
      </w:pPr>
      <w:r>
        <w:rPr>
          <w:color w:val="0431FF"/>
        </w:rPr>
        <w:t>Describe</w:t>
      </w:r>
      <w:r>
        <w:rPr>
          <w:color w:val="0431FF"/>
          <w:spacing w:val="-2"/>
        </w:rPr>
        <w:t> </w:t>
      </w:r>
      <w:r>
        <w:rPr>
          <w:color w:val="0431FF"/>
        </w:rPr>
        <w:t>the</w:t>
      </w:r>
      <w:r>
        <w:rPr>
          <w:color w:val="0431FF"/>
          <w:spacing w:val="-2"/>
        </w:rPr>
        <w:t> </w:t>
      </w:r>
      <w:r>
        <w:rPr>
          <w:color w:val="0431FF"/>
        </w:rPr>
        <w:t>exclusion</w:t>
      </w:r>
      <w:r>
        <w:rPr>
          <w:color w:val="0431FF"/>
          <w:spacing w:val="-2"/>
        </w:rPr>
        <w:t> criteria.</w:t>
      </w:r>
    </w:p>
    <w:p>
      <w:pPr>
        <w:pStyle w:val="Heading1"/>
        <w:numPr>
          <w:ilvl w:val="0"/>
          <w:numId w:val="1"/>
        </w:numPr>
        <w:tabs>
          <w:tab w:pos="283" w:val="left" w:leader="none"/>
        </w:tabs>
        <w:spacing w:line="240" w:lineRule="auto" w:before="248" w:after="0"/>
        <w:ind w:left="283" w:right="0" w:hanging="283"/>
        <w:jc w:val="left"/>
      </w:pPr>
      <w:bookmarkStart w:name="3. Study Design" w:id="6"/>
      <w:bookmarkEnd w:id="6"/>
      <w:r>
        <w:rPr>
          <w:b w:val="0"/>
        </w:rPr>
      </w:r>
      <w:r>
        <w:rPr/>
        <w:t>Study</w:t>
      </w:r>
      <w:r>
        <w:rPr>
          <w:spacing w:val="-5"/>
        </w:rPr>
        <w:t> </w:t>
      </w:r>
      <w:r>
        <w:rPr>
          <w:spacing w:val="-2"/>
        </w:rPr>
        <w:t>Design</w:t>
      </w:r>
    </w:p>
    <w:p>
      <w:pPr>
        <w:pStyle w:val="BodyText"/>
        <w:spacing w:before="3"/>
      </w:pPr>
      <w:r>
        <w:rPr>
          <w:color w:val="0431FF"/>
        </w:rPr>
        <w:t>Describe</w:t>
      </w:r>
      <w:r>
        <w:rPr>
          <w:color w:val="0431FF"/>
          <w:spacing w:val="-2"/>
        </w:rPr>
        <w:t> </w:t>
      </w:r>
      <w:r>
        <w:rPr>
          <w:color w:val="0431FF"/>
        </w:rPr>
        <w:t>the</w:t>
      </w:r>
      <w:r>
        <w:rPr>
          <w:color w:val="0431FF"/>
          <w:spacing w:val="-1"/>
        </w:rPr>
        <w:t> </w:t>
      </w:r>
      <w:r>
        <w:rPr>
          <w:color w:val="0431FF"/>
        </w:rPr>
        <w:t>study</w:t>
      </w:r>
      <w:r>
        <w:rPr>
          <w:color w:val="0431FF"/>
          <w:spacing w:val="-4"/>
        </w:rPr>
        <w:t> </w:t>
      </w:r>
      <w:r>
        <w:rPr>
          <w:color w:val="0431FF"/>
          <w:spacing w:val="-2"/>
        </w:rPr>
        <w:t>design.</w:t>
      </w:r>
    </w:p>
    <w:p>
      <w:pPr>
        <w:pStyle w:val="Heading1"/>
        <w:numPr>
          <w:ilvl w:val="0"/>
          <w:numId w:val="1"/>
        </w:numPr>
        <w:tabs>
          <w:tab w:pos="358" w:val="left" w:leader="none"/>
        </w:tabs>
        <w:spacing w:line="240" w:lineRule="auto" w:before="249" w:after="0"/>
        <w:ind w:left="358" w:right="0" w:hanging="358"/>
        <w:jc w:val="left"/>
      </w:pPr>
      <w:bookmarkStart w:name="4. Expected Duration of Participation" w:id="7"/>
      <w:bookmarkEnd w:id="7"/>
      <w:r>
        <w:rPr>
          <w:b w:val="0"/>
        </w:rPr>
      </w:r>
      <w:r>
        <w:rPr/>
        <w:t>Expected</w:t>
      </w:r>
      <w:r>
        <w:rPr>
          <w:spacing w:val="-6"/>
        </w:rPr>
        <w:t> </w:t>
      </w:r>
      <w:r>
        <w:rPr/>
        <w:t>Duration</w:t>
      </w:r>
      <w:r>
        <w:rPr>
          <w:spacing w:val="-6"/>
        </w:rPr>
        <w:t> </w:t>
      </w:r>
      <w:r>
        <w:rPr/>
        <w:t>of</w:t>
      </w:r>
      <w:r>
        <w:rPr>
          <w:spacing w:val="-3"/>
        </w:rPr>
        <w:t> </w:t>
      </w:r>
      <w:r>
        <w:rPr>
          <w:spacing w:val="-2"/>
        </w:rPr>
        <w:t>Participation</w:t>
      </w:r>
    </w:p>
    <w:p>
      <w:pPr>
        <w:pStyle w:val="BodyText"/>
        <w:spacing w:before="2"/>
        <w:ind w:right="450"/>
      </w:pPr>
      <w:r>
        <w:rPr>
          <w:color w:val="0431FF"/>
        </w:rPr>
        <w:t>Describe how long participants are expected to participate in the study, sequence of visits, length of time visits will require, including follow up, if any. If the study extends over</w:t>
      </w:r>
      <w:r>
        <w:rPr>
          <w:color w:val="0431FF"/>
          <w:spacing w:val="-4"/>
        </w:rPr>
        <w:t> </w:t>
      </w:r>
      <w:r>
        <w:rPr>
          <w:color w:val="0431FF"/>
        </w:rPr>
        <w:t>several</w:t>
      </w:r>
      <w:r>
        <w:rPr>
          <w:color w:val="0431FF"/>
          <w:spacing w:val="-5"/>
        </w:rPr>
        <w:t> </w:t>
      </w:r>
      <w:r>
        <w:rPr>
          <w:color w:val="0431FF"/>
        </w:rPr>
        <w:t>visits</w:t>
      </w:r>
      <w:r>
        <w:rPr>
          <w:color w:val="0431FF"/>
          <w:spacing w:val="-6"/>
        </w:rPr>
        <w:t> </w:t>
      </w:r>
      <w:r>
        <w:rPr>
          <w:color w:val="0431FF"/>
        </w:rPr>
        <w:t>with</w:t>
      </w:r>
      <w:r>
        <w:rPr>
          <w:color w:val="0431FF"/>
          <w:spacing w:val="-3"/>
        </w:rPr>
        <w:t> </w:t>
      </w:r>
      <w:r>
        <w:rPr>
          <w:color w:val="0431FF"/>
        </w:rPr>
        <w:t>multiple</w:t>
      </w:r>
      <w:r>
        <w:rPr>
          <w:color w:val="0431FF"/>
          <w:spacing w:val="-3"/>
        </w:rPr>
        <w:t> </w:t>
      </w:r>
      <w:r>
        <w:rPr>
          <w:color w:val="0431FF"/>
        </w:rPr>
        <w:t>procedures,</w:t>
      </w:r>
      <w:r>
        <w:rPr>
          <w:color w:val="0431FF"/>
          <w:spacing w:val="-7"/>
        </w:rPr>
        <w:t> </w:t>
      </w:r>
      <w:r>
        <w:rPr>
          <w:color w:val="0431FF"/>
        </w:rPr>
        <w:t>please</w:t>
      </w:r>
      <w:r>
        <w:rPr>
          <w:color w:val="0431FF"/>
          <w:spacing w:val="-3"/>
        </w:rPr>
        <w:t> </w:t>
      </w:r>
      <w:r>
        <w:rPr>
          <w:color w:val="0431FF"/>
        </w:rPr>
        <w:t>include</w:t>
      </w:r>
      <w:r>
        <w:rPr>
          <w:color w:val="0431FF"/>
          <w:spacing w:val="-8"/>
        </w:rPr>
        <w:t> </w:t>
      </w:r>
      <w:r>
        <w:rPr>
          <w:color w:val="0431FF"/>
        </w:rPr>
        <w:t>a</w:t>
      </w:r>
      <w:r>
        <w:rPr>
          <w:color w:val="0431FF"/>
          <w:spacing w:val="-3"/>
        </w:rPr>
        <w:t> </w:t>
      </w:r>
      <w:r>
        <w:rPr>
          <w:color w:val="0431FF"/>
        </w:rPr>
        <w:t>table</w:t>
      </w:r>
      <w:r>
        <w:rPr>
          <w:color w:val="0431FF"/>
          <w:spacing w:val="-3"/>
        </w:rPr>
        <w:t> </w:t>
      </w:r>
      <w:r>
        <w:rPr>
          <w:color w:val="0431FF"/>
        </w:rPr>
        <w:t>indicating</w:t>
      </w:r>
      <w:r>
        <w:rPr>
          <w:color w:val="0431FF"/>
          <w:spacing w:val="-8"/>
        </w:rPr>
        <w:t> </w:t>
      </w:r>
      <w:r>
        <w:rPr>
          <w:color w:val="0431FF"/>
        </w:rPr>
        <w:t>when</w:t>
      </w:r>
      <w:r>
        <w:rPr>
          <w:color w:val="0431FF"/>
          <w:spacing w:val="-3"/>
        </w:rPr>
        <w:t> </w:t>
      </w:r>
      <w:r>
        <w:rPr>
          <w:color w:val="0431FF"/>
        </w:rPr>
        <w:t>the visits will occur, the content, and duration of the visit.</w:t>
      </w:r>
    </w:p>
    <w:p>
      <w:pPr>
        <w:pStyle w:val="BodyText"/>
        <w:spacing w:before="2"/>
      </w:pPr>
    </w:p>
    <w:p>
      <w:pPr>
        <w:pStyle w:val="Heading1"/>
        <w:numPr>
          <w:ilvl w:val="0"/>
          <w:numId w:val="1"/>
        </w:numPr>
        <w:tabs>
          <w:tab w:pos="358" w:val="left" w:leader="none"/>
        </w:tabs>
        <w:spacing w:line="275" w:lineRule="exact" w:before="0" w:after="0"/>
        <w:ind w:left="358" w:right="0" w:hanging="358"/>
        <w:jc w:val="left"/>
      </w:pPr>
      <w:bookmarkStart w:name="5. Study Procedures/Evaluations" w:id="8"/>
      <w:bookmarkEnd w:id="8"/>
      <w:r>
        <w:rPr>
          <w:b w:val="0"/>
        </w:rPr>
      </w:r>
      <w:r>
        <w:rPr/>
        <w:t>Study</w:t>
      </w:r>
      <w:r>
        <w:rPr>
          <w:spacing w:val="-5"/>
        </w:rPr>
        <w:t> </w:t>
      </w:r>
      <w:r>
        <w:rPr>
          <w:spacing w:val="-2"/>
        </w:rPr>
        <w:t>Procedures/Evaluations</w:t>
      </w:r>
    </w:p>
    <w:p>
      <w:pPr>
        <w:pStyle w:val="BodyText"/>
        <w:spacing w:line="252" w:lineRule="exact"/>
      </w:pPr>
      <w:r>
        <w:rPr>
          <w:color w:val="0431FF"/>
        </w:rPr>
        <w:t>Describe</w:t>
      </w:r>
      <w:r>
        <w:rPr>
          <w:color w:val="0431FF"/>
          <w:spacing w:val="-8"/>
        </w:rPr>
        <w:t> </w:t>
      </w:r>
      <w:r>
        <w:rPr>
          <w:color w:val="0431FF"/>
        </w:rPr>
        <w:t>all study</w:t>
      </w:r>
      <w:r>
        <w:rPr>
          <w:color w:val="0431FF"/>
          <w:spacing w:val="-3"/>
        </w:rPr>
        <w:t> </w:t>
      </w:r>
      <w:r>
        <w:rPr>
          <w:color w:val="0431FF"/>
        </w:rPr>
        <w:t>procedures</w:t>
      </w:r>
      <w:r>
        <w:rPr>
          <w:color w:val="0431FF"/>
          <w:spacing w:val="-8"/>
        </w:rPr>
        <w:t> </w:t>
      </w:r>
      <w:r>
        <w:rPr>
          <w:color w:val="0431FF"/>
        </w:rPr>
        <w:t>as</w:t>
      </w:r>
      <w:r>
        <w:rPr>
          <w:color w:val="0431FF"/>
          <w:spacing w:val="-4"/>
        </w:rPr>
        <w:t> </w:t>
      </w:r>
      <w:r>
        <w:rPr>
          <w:color w:val="0431FF"/>
        </w:rPr>
        <w:t>outlined</w:t>
      </w:r>
      <w:r>
        <w:rPr>
          <w:color w:val="0431FF"/>
          <w:spacing w:val="-1"/>
        </w:rPr>
        <w:t> </w:t>
      </w:r>
      <w:r>
        <w:rPr>
          <w:color w:val="0431FF"/>
        </w:rPr>
        <w:t>in</w:t>
      </w:r>
      <w:r>
        <w:rPr>
          <w:color w:val="0431FF"/>
          <w:spacing w:val="-1"/>
        </w:rPr>
        <w:t> </w:t>
      </w:r>
      <w:r>
        <w:rPr>
          <w:color w:val="0431FF"/>
        </w:rPr>
        <w:t>the</w:t>
      </w:r>
      <w:r>
        <w:rPr>
          <w:color w:val="0431FF"/>
          <w:spacing w:val="-1"/>
        </w:rPr>
        <w:t> </w:t>
      </w:r>
      <w:r>
        <w:rPr>
          <w:color w:val="0431FF"/>
        </w:rPr>
        <w:t>following</w:t>
      </w:r>
      <w:r>
        <w:rPr>
          <w:color w:val="0431FF"/>
          <w:spacing w:val="-5"/>
        </w:rPr>
        <w:t> </w:t>
      </w:r>
      <w:r>
        <w:rPr>
          <w:color w:val="0431FF"/>
          <w:spacing w:val="-2"/>
        </w:rPr>
        <w:t>sections.</w:t>
      </w:r>
    </w:p>
    <w:p>
      <w:pPr>
        <w:pStyle w:val="BodyText"/>
      </w:pPr>
    </w:p>
    <w:p>
      <w:pPr>
        <w:pStyle w:val="Heading1"/>
        <w:numPr>
          <w:ilvl w:val="1"/>
          <w:numId w:val="1"/>
        </w:numPr>
        <w:tabs>
          <w:tab w:pos="398" w:val="left" w:leader="none"/>
        </w:tabs>
        <w:spacing w:line="240" w:lineRule="auto" w:before="1" w:after="0"/>
        <w:ind w:left="398" w:right="0" w:hanging="398"/>
        <w:jc w:val="left"/>
      </w:pPr>
      <w:bookmarkStart w:name="5.1 Recruitment Procedures" w:id="9"/>
      <w:bookmarkEnd w:id="9"/>
      <w:r>
        <w:rPr>
          <w:b w:val="0"/>
        </w:rPr>
      </w:r>
      <w:r>
        <w:rPr/>
        <w:t>Recruitment</w:t>
      </w:r>
      <w:r>
        <w:rPr>
          <w:spacing w:val="-3"/>
        </w:rPr>
        <w:t> </w:t>
      </w:r>
      <w:r>
        <w:rPr>
          <w:spacing w:val="-2"/>
        </w:rPr>
        <w:t>Procedures</w:t>
      </w:r>
    </w:p>
    <w:p>
      <w:pPr>
        <w:pStyle w:val="ListParagraph"/>
        <w:numPr>
          <w:ilvl w:val="2"/>
          <w:numId w:val="1"/>
        </w:numPr>
        <w:tabs>
          <w:tab w:pos="597" w:val="left" w:leader="none"/>
        </w:tabs>
        <w:spacing w:line="240" w:lineRule="auto" w:before="239" w:after="0"/>
        <w:ind w:left="597" w:right="0" w:hanging="597"/>
        <w:jc w:val="left"/>
        <w:rPr>
          <w:b/>
          <w:sz w:val="24"/>
        </w:rPr>
      </w:pPr>
      <w:bookmarkStart w:name="5.1.1 Participant Identification and Ini" w:id="10"/>
      <w:bookmarkEnd w:id="10"/>
      <w:r>
        <w:rPr/>
      </w:r>
      <w:r>
        <w:rPr>
          <w:b/>
          <w:sz w:val="24"/>
        </w:rPr>
        <w:t>Participant</w:t>
      </w:r>
      <w:r>
        <w:rPr>
          <w:b/>
          <w:spacing w:val="-5"/>
          <w:sz w:val="24"/>
        </w:rPr>
        <w:t> </w:t>
      </w:r>
      <w:r>
        <w:rPr>
          <w:b/>
          <w:sz w:val="24"/>
        </w:rPr>
        <w:t>Identification</w:t>
      </w:r>
      <w:r>
        <w:rPr>
          <w:b/>
          <w:spacing w:val="-6"/>
          <w:sz w:val="24"/>
        </w:rPr>
        <w:t> </w:t>
      </w:r>
      <w:r>
        <w:rPr>
          <w:b/>
          <w:sz w:val="24"/>
        </w:rPr>
        <w:t>and</w:t>
      </w:r>
      <w:r>
        <w:rPr>
          <w:b/>
          <w:spacing w:val="-2"/>
          <w:sz w:val="24"/>
        </w:rPr>
        <w:t> </w:t>
      </w:r>
      <w:r>
        <w:rPr>
          <w:b/>
          <w:sz w:val="24"/>
        </w:rPr>
        <w:t>Initial</w:t>
      </w:r>
      <w:r>
        <w:rPr>
          <w:b/>
          <w:spacing w:val="-6"/>
          <w:sz w:val="24"/>
        </w:rPr>
        <w:t> </w:t>
      </w:r>
      <w:r>
        <w:rPr>
          <w:b/>
          <w:spacing w:val="-2"/>
          <w:sz w:val="24"/>
        </w:rPr>
        <w:t>Contact</w:t>
      </w:r>
    </w:p>
    <w:p>
      <w:pPr>
        <w:pStyle w:val="BodyText"/>
        <w:spacing w:before="63"/>
        <w:ind w:right="450"/>
      </w:pPr>
      <w:r>
        <w:rPr>
          <w:color w:val="0431FF"/>
        </w:rPr>
        <w:t>Describe the process for identification of participants</w:t>
      </w:r>
      <w:r>
        <w:rPr>
          <w:color w:val="0431FF"/>
          <w:spacing w:val="-1"/>
        </w:rPr>
        <w:t> </w:t>
      </w:r>
      <w:r>
        <w:rPr>
          <w:color w:val="0431FF"/>
        </w:rPr>
        <w:t>and initial contact. In accordance with PHIPA, a member of the patient’s circle of care must first obtain the express consent of the patient to share their personal health information (PHI) and personal identifiers</w:t>
      </w:r>
      <w:r>
        <w:rPr>
          <w:color w:val="0431FF"/>
          <w:spacing w:val="-4"/>
        </w:rPr>
        <w:t> </w:t>
      </w:r>
      <w:r>
        <w:rPr>
          <w:color w:val="0431FF"/>
        </w:rPr>
        <w:t>for</w:t>
      </w:r>
      <w:r>
        <w:rPr>
          <w:color w:val="0431FF"/>
          <w:spacing w:val="-2"/>
        </w:rPr>
        <w:t> </w:t>
      </w:r>
      <w:r>
        <w:rPr>
          <w:color w:val="0431FF"/>
        </w:rPr>
        <w:t>the</w:t>
      </w:r>
      <w:r>
        <w:rPr>
          <w:color w:val="0431FF"/>
          <w:spacing w:val="-1"/>
        </w:rPr>
        <w:t> </w:t>
      </w:r>
      <w:r>
        <w:rPr>
          <w:color w:val="0431FF"/>
        </w:rPr>
        <w:t>purposes</w:t>
      </w:r>
      <w:r>
        <w:rPr>
          <w:color w:val="0431FF"/>
          <w:spacing w:val="-9"/>
        </w:rPr>
        <w:t> </w:t>
      </w:r>
      <w:r>
        <w:rPr>
          <w:color w:val="0431FF"/>
        </w:rPr>
        <w:t>of</w:t>
      </w:r>
      <w:r>
        <w:rPr>
          <w:color w:val="0431FF"/>
          <w:spacing w:val="-5"/>
        </w:rPr>
        <w:t> </w:t>
      </w:r>
      <w:r>
        <w:rPr>
          <w:color w:val="0431FF"/>
        </w:rPr>
        <w:t>recruitment into</w:t>
      </w:r>
      <w:r>
        <w:rPr>
          <w:color w:val="0431FF"/>
          <w:spacing w:val="-1"/>
        </w:rPr>
        <w:t> </w:t>
      </w:r>
      <w:r>
        <w:rPr>
          <w:color w:val="0431FF"/>
        </w:rPr>
        <w:t>a</w:t>
      </w:r>
      <w:r>
        <w:rPr>
          <w:color w:val="0431FF"/>
          <w:spacing w:val="-6"/>
        </w:rPr>
        <w:t> </w:t>
      </w:r>
      <w:r>
        <w:rPr>
          <w:color w:val="0431FF"/>
        </w:rPr>
        <w:t>research</w:t>
      </w:r>
      <w:r>
        <w:rPr>
          <w:color w:val="0431FF"/>
          <w:spacing w:val="-1"/>
        </w:rPr>
        <w:t> </w:t>
      </w:r>
      <w:r>
        <w:rPr>
          <w:color w:val="0431FF"/>
        </w:rPr>
        <w:t>study (e.g.,</w:t>
      </w:r>
      <w:r>
        <w:rPr>
          <w:color w:val="0431FF"/>
          <w:spacing w:val="-5"/>
        </w:rPr>
        <w:t> </w:t>
      </w:r>
      <w:r>
        <w:rPr>
          <w:color w:val="0431FF"/>
        </w:rPr>
        <w:t>initial</w:t>
      </w:r>
      <w:r>
        <w:rPr>
          <w:color w:val="0431FF"/>
          <w:spacing w:val="-3"/>
        </w:rPr>
        <w:t> </w:t>
      </w:r>
      <w:r>
        <w:rPr>
          <w:color w:val="0431FF"/>
        </w:rPr>
        <w:t>approach</w:t>
      </w:r>
      <w:r>
        <w:rPr>
          <w:color w:val="0431FF"/>
          <w:spacing w:val="-6"/>
        </w:rPr>
        <w:t> </w:t>
      </w:r>
      <w:r>
        <w:rPr>
          <w:color w:val="0431FF"/>
        </w:rPr>
        <w:t>of patients by researchers for a research study).</w:t>
      </w:r>
    </w:p>
    <w:p>
      <w:pPr>
        <w:pStyle w:val="BodyText"/>
        <w:spacing w:line="242" w:lineRule="auto" w:before="1"/>
        <w:ind w:right="450"/>
      </w:pPr>
      <w:r>
        <w:rPr>
          <w:color w:val="0431FF"/>
        </w:rPr>
        <w:t>If</w:t>
      </w:r>
      <w:r>
        <w:rPr>
          <w:color w:val="0431FF"/>
          <w:spacing w:val="-5"/>
        </w:rPr>
        <w:t> </w:t>
      </w:r>
      <w:r>
        <w:rPr>
          <w:color w:val="0431FF"/>
        </w:rPr>
        <w:t>using</w:t>
      </w:r>
      <w:r>
        <w:rPr>
          <w:color w:val="0431FF"/>
          <w:spacing w:val="-6"/>
        </w:rPr>
        <w:t> </w:t>
      </w:r>
      <w:r>
        <w:rPr>
          <w:color w:val="0431FF"/>
        </w:rPr>
        <w:t>email</w:t>
      </w:r>
      <w:r>
        <w:rPr>
          <w:color w:val="0431FF"/>
          <w:spacing w:val="-3"/>
        </w:rPr>
        <w:t> </w:t>
      </w:r>
      <w:r>
        <w:rPr>
          <w:color w:val="0431FF"/>
        </w:rPr>
        <w:t>for</w:t>
      </w:r>
      <w:r>
        <w:rPr>
          <w:color w:val="0431FF"/>
          <w:spacing w:val="-2"/>
        </w:rPr>
        <w:t> </w:t>
      </w:r>
      <w:r>
        <w:rPr>
          <w:color w:val="0431FF"/>
        </w:rPr>
        <w:t>recruitment,</w:t>
      </w:r>
      <w:r>
        <w:rPr>
          <w:color w:val="0431FF"/>
          <w:spacing w:val="-5"/>
        </w:rPr>
        <w:t> </w:t>
      </w:r>
      <w:r>
        <w:rPr>
          <w:color w:val="0431FF"/>
        </w:rPr>
        <w:t>only</w:t>
      </w:r>
      <w:r>
        <w:rPr>
          <w:color w:val="0431FF"/>
          <w:spacing w:val="-4"/>
        </w:rPr>
        <w:t> </w:t>
      </w:r>
      <w:r>
        <w:rPr>
          <w:color w:val="0431FF"/>
        </w:rPr>
        <w:t>staff</w:t>
      </w:r>
      <w:r>
        <w:rPr>
          <w:color w:val="0431FF"/>
          <w:spacing w:val="-5"/>
        </w:rPr>
        <w:t> </w:t>
      </w:r>
      <w:r>
        <w:rPr>
          <w:color w:val="0431FF"/>
        </w:rPr>
        <w:t>who</w:t>
      </w:r>
      <w:r>
        <w:rPr>
          <w:color w:val="0431FF"/>
          <w:spacing w:val="-6"/>
        </w:rPr>
        <w:t> </w:t>
      </w:r>
      <w:r>
        <w:rPr>
          <w:color w:val="0431FF"/>
        </w:rPr>
        <w:t>have</w:t>
      </w:r>
      <w:r>
        <w:rPr>
          <w:color w:val="0431FF"/>
          <w:spacing w:val="-1"/>
        </w:rPr>
        <w:t> </w:t>
      </w:r>
      <w:r>
        <w:rPr>
          <w:color w:val="0431FF"/>
        </w:rPr>
        <w:t>legitimate</w:t>
      </w:r>
      <w:r>
        <w:rPr>
          <w:color w:val="0431FF"/>
          <w:spacing w:val="-1"/>
        </w:rPr>
        <w:t> </w:t>
      </w:r>
      <w:r>
        <w:rPr>
          <w:color w:val="0431FF"/>
        </w:rPr>
        <w:t>access</w:t>
      </w:r>
      <w:r>
        <w:rPr>
          <w:color w:val="0431FF"/>
          <w:spacing w:val="-4"/>
        </w:rPr>
        <w:t> </w:t>
      </w:r>
      <w:r>
        <w:rPr>
          <w:color w:val="0431FF"/>
        </w:rPr>
        <w:t>to</w:t>
      </w:r>
      <w:r>
        <w:rPr>
          <w:color w:val="0431FF"/>
          <w:spacing w:val="-1"/>
        </w:rPr>
        <w:t> </w:t>
      </w:r>
      <w:r>
        <w:rPr>
          <w:color w:val="0431FF"/>
        </w:rPr>
        <w:t>email</w:t>
      </w:r>
      <w:r>
        <w:rPr>
          <w:color w:val="0431FF"/>
          <w:spacing w:val="-8"/>
        </w:rPr>
        <w:t> </w:t>
      </w:r>
      <w:r>
        <w:rPr>
          <w:color w:val="0431FF"/>
        </w:rPr>
        <w:t>addresses of potential participants must send the study invitation.</w:t>
      </w:r>
    </w:p>
    <w:p>
      <w:pPr>
        <w:pStyle w:val="BodyText"/>
        <w:spacing w:before="245"/>
      </w:pPr>
    </w:p>
    <w:p>
      <w:pPr>
        <w:spacing w:line="240" w:lineRule="auto" w:before="1"/>
        <w:ind w:left="0" w:right="450" w:firstLine="0"/>
        <w:jc w:val="left"/>
        <w:rPr>
          <w:i/>
          <w:sz w:val="22"/>
        </w:rPr>
      </w:pPr>
      <w:r>
        <w:rPr>
          <w:color w:val="0431FF"/>
          <w:sz w:val="22"/>
        </w:rPr>
        <w:t>If</w:t>
      </w:r>
      <w:r>
        <w:rPr>
          <w:color w:val="0431FF"/>
          <w:spacing w:val="-6"/>
          <w:sz w:val="22"/>
        </w:rPr>
        <w:t> </w:t>
      </w:r>
      <w:r>
        <w:rPr>
          <w:b/>
          <w:color w:val="0431FF"/>
          <w:sz w:val="22"/>
        </w:rPr>
        <w:t>Research</w:t>
      </w:r>
      <w:r>
        <w:rPr>
          <w:b/>
          <w:color w:val="0431FF"/>
          <w:spacing w:val="-3"/>
          <w:sz w:val="22"/>
        </w:rPr>
        <w:t> </w:t>
      </w:r>
      <w:r>
        <w:rPr>
          <w:b/>
          <w:color w:val="0431FF"/>
          <w:sz w:val="22"/>
        </w:rPr>
        <w:t>Connection</w:t>
      </w:r>
      <w:r>
        <w:rPr>
          <w:b/>
          <w:color w:val="0431FF"/>
          <w:spacing w:val="-4"/>
          <w:sz w:val="22"/>
        </w:rPr>
        <w:t> </w:t>
      </w:r>
      <w:r>
        <w:rPr>
          <w:b/>
          <w:color w:val="0431FF"/>
          <w:sz w:val="22"/>
        </w:rPr>
        <w:t>Program</w:t>
      </w:r>
      <w:r>
        <w:rPr>
          <w:b/>
          <w:color w:val="0431FF"/>
          <w:spacing w:val="-2"/>
          <w:sz w:val="22"/>
        </w:rPr>
        <w:t> </w:t>
      </w:r>
      <w:r>
        <w:rPr>
          <w:color w:val="0431FF"/>
          <w:sz w:val="22"/>
        </w:rPr>
        <w:t>(</w:t>
      </w:r>
      <w:hyperlink r:id="rId9">
        <w:r>
          <w:rPr>
            <w:color w:val="0000FF"/>
            <w:sz w:val="22"/>
            <w:highlight w:val="yellow"/>
            <w:u w:val="single" w:color="0000FF"/>
          </w:rPr>
          <w:t>SharePoint</w:t>
        </w:r>
      </w:hyperlink>
      <w:r>
        <w:rPr>
          <w:color w:val="0431FF"/>
          <w:sz w:val="22"/>
          <w:u w:val="none"/>
        </w:rPr>
        <w:t>)</w:t>
      </w:r>
      <w:r>
        <w:rPr>
          <w:color w:val="0431FF"/>
          <w:spacing w:val="-3"/>
          <w:sz w:val="22"/>
          <w:u w:val="none"/>
        </w:rPr>
        <w:t> </w:t>
      </w:r>
      <w:r>
        <w:rPr>
          <w:color w:val="0431FF"/>
          <w:sz w:val="22"/>
          <w:u w:val="none"/>
        </w:rPr>
        <w:t>will</w:t>
      </w:r>
      <w:r>
        <w:rPr>
          <w:color w:val="0431FF"/>
          <w:spacing w:val="-7"/>
          <w:sz w:val="22"/>
          <w:u w:val="none"/>
        </w:rPr>
        <w:t> </w:t>
      </w:r>
      <w:r>
        <w:rPr>
          <w:color w:val="0431FF"/>
          <w:sz w:val="22"/>
          <w:u w:val="none"/>
        </w:rPr>
        <w:t>be</w:t>
      </w:r>
      <w:r>
        <w:rPr>
          <w:color w:val="0431FF"/>
          <w:spacing w:val="-2"/>
          <w:sz w:val="22"/>
          <w:u w:val="none"/>
        </w:rPr>
        <w:t> </w:t>
      </w:r>
      <w:r>
        <w:rPr>
          <w:color w:val="0431FF"/>
          <w:sz w:val="22"/>
          <w:u w:val="none"/>
        </w:rPr>
        <w:t>used</w:t>
      </w:r>
      <w:r>
        <w:rPr>
          <w:color w:val="0431FF"/>
          <w:spacing w:val="-2"/>
          <w:sz w:val="22"/>
          <w:u w:val="none"/>
        </w:rPr>
        <w:t> </w:t>
      </w:r>
      <w:r>
        <w:rPr>
          <w:color w:val="0431FF"/>
          <w:sz w:val="22"/>
          <w:u w:val="none"/>
        </w:rPr>
        <w:t>to</w:t>
      </w:r>
      <w:r>
        <w:rPr>
          <w:color w:val="0431FF"/>
          <w:spacing w:val="-2"/>
          <w:sz w:val="22"/>
          <w:u w:val="none"/>
        </w:rPr>
        <w:t> </w:t>
      </w:r>
      <w:r>
        <w:rPr>
          <w:color w:val="0431FF"/>
          <w:sz w:val="22"/>
          <w:u w:val="none"/>
        </w:rPr>
        <w:t>make</w:t>
      </w:r>
      <w:r>
        <w:rPr>
          <w:color w:val="0431FF"/>
          <w:spacing w:val="-2"/>
          <w:sz w:val="22"/>
          <w:u w:val="none"/>
        </w:rPr>
        <w:t> </w:t>
      </w:r>
      <w:r>
        <w:rPr>
          <w:color w:val="0431FF"/>
          <w:sz w:val="22"/>
          <w:u w:val="none"/>
        </w:rPr>
        <w:t>initial</w:t>
      </w:r>
      <w:r>
        <w:rPr>
          <w:color w:val="0431FF"/>
          <w:spacing w:val="-4"/>
          <w:sz w:val="22"/>
          <w:u w:val="none"/>
        </w:rPr>
        <w:t> </w:t>
      </w:r>
      <w:r>
        <w:rPr>
          <w:color w:val="0431FF"/>
          <w:sz w:val="22"/>
          <w:u w:val="none"/>
        </w:rPr>
        <w:t>contact</w:t>
      </w:r>
      <w:r>
        <w:rPr>
          <w:color w:val="0431FF"/>
          <w:spacing w:val="-6"/>
          <w:sz w:val="22"/>
          <w:u w:val="none"/>
        </w:rPr>
        <w:t> </w:t>
      </w:r>
      <w:r>
        <w:rPr>
          <w:color w:val="0431FF"/>
          <w:sz w:val="22"/>
          <w:u w:val="none"/>
        </w:rPr>
        <w:t>with prospective participants, include the following text. </w:t>
      </w:r>
      <w:r>
        <w:rPr>
          <w:i/>
          <w:color w:val="0431FF"/>
          <w:sz w:val="22"/>
          <w:u w:val="none"/>
        </w:rPr>
        <w:t>Note: Contact with potential</w:t>
      </w:r>
      <w:r>
        <w:rPr>
          <w:i/>
          <w:color w:val="0431FF"/>
          <w:sz w:val="22"/>
          <w:u w:val="none"/>
        </w:rPr>
        <w:t> participants identified via pre-screening activities,</w:t>
      </w:r>
      <w:r>
        <w:rPr>
          <w:i/>
          <w:color w:val="0431FF"/>
          <w:spacing w:val="-1"/>
          <w:sz w:val="22"/>
          <w:u w:val="none"/>
        </w:rPr>
        <w:t> </w:t>
      </w:r>
      <w:r>
        <w:rPr>
          <w:i/>
          <w:color w:val="0431FF"/>
          <w:sz w:val="22"/>
          <w:u w:val="none"/>
        </w:rPr>
        <w:t>clinic lists,</w:t>
      </w:r>
      <w:r>
        <w:rPr>
          <w:i/>
          <w:color w:val="0431FF"/>
          <w:spacing w:val="-1"/>
          <w:sz w:val="22"/>
          <w:u w:val="none"/>
        </w:rPr>
        <w:t> </w:t>
      </w:r>
      <w:r>
        <w:rPr>
          <w:i/>
          <w:color w:val="0431FF"/>
          <w:sz w:val="22"/>
          <w:u w:val="none"/>
        </w:rPr>
        <w:t>etc.</w:t>
      </w:r>
      <w:r>
        <w:rPr>
          <w:i/>
          <w:color w:val="0431FF"/>
          <w:spacing w:val="-1"/>
          <w:sz w:val="22"/>
          <w:u w:val="none"/>
        </w:rPr>
        <w:t> </w:t>
      </w:r>
      <w:r>
        <w:rPr>
          <w:i/>
          <w:color w:val="0431FF"/>
          <w:sz w:val="22"/>
          <w:u w:val="none"/>
        </w:rPr>
        <w:t>is outside the scope</w:t>
      </w:r>
      <w:r>
        <w:rPr>
          <w:i/>
          <w:color w:val="0431FF"/>
          <w:spacing w:val="-2"/>
          <w:sz w:val="22"/>
          <w:u w:val="none"/>
        </w:rPr>
        <w:t> </w:t>
      </w:r>
      <w:r>
        <w:rPr>
          <w:i/>
          <w:color w:val="0431FF"/>
          <w:sz w:val="22"/>
          <w:u w:val="none"/>
        </w:rPr>
        <w:t>of the Research Connection Program,</w:t>
      </w:r>
      <w:r>
        <w:rPr>
          <w:i/>
          <w:color w:val="0431FF"/>
          <w:spacing w:val="-2"/>
          <w:sz w:val="22"/>
          <w:u w:val="none"/>
        </w:rPr>
        <w:t> </w:t>
      </w:r>
      <w:r>
        <w:rPr>
          <w:i/>
          <w:color w:val="0431FF"/>
          <w:sz w:val="22"/>
          <w:u w:val="none"/>
        </w:rPr>
        <w:t>and initial contact</w:t>
      </w:r>
      <w:r>
        <w:rPr>
          <w:i/>
          <w:color w:val="0431FF"/>
          <w:spacing w:val="-2"/>
          <w:sz w:val="22"/>
          <w:u w:val="none"/>
        </w:rPr>
        <w:t> </w:t>
      </w:r>
      <w:r>
        <w:rPr>
          <w:i/>
          <w:color w:val="0431FF"/>
          <w:sz w:val="22"/>
          <w:u w:val="none"/>
        </w:rPr>
        <w:t>must</w:t>
      </w:r>
      <w:r>
        <w:rPr>
          <w:i/>
          <w:color w:val="0431FF"/>
          <w:spacing w:val="-2"/>
          <w:sz w:val="22"/>
          <w:u w:val="none"/>
        </w:rPr>
        <w:t> </w:t>
      </w:r>
      <w:r>
        <w:rPr>
          <w:i/>
          <w:color w:val="0431FF"/>
          <w:sz w:val="22"/>
          <w:u w:val="none"/>
        </w:rPr>
        <w:t>be made by</w:t>
      </w:r>
      <w:r>
        <w:rPr>
          <w:i/>
          <w:color w:val="0431FF"/>
          <w:spacing w:val="-1"/>
          <w:sz w:val="22"/>
          <w:u w:val="none"/>
        </w:rPr>
        <w:t> </w:t>
      </w:r>
      <w:r>
        <w:rPr>
          <w:i/>
          <w:color w:val="0431FF"/>
          <w:sz w:val="22"/>
          <w:u w:val="none"/>
        </w:rPr>
        <w:t>a</w:t>
      </w:r>
      <w:r>
        <w:rPr>
          <w:i/>
          <w:color w:val="0431FF"/>
          <w:spacing w:val="-3"/>
          <w:sz w:val="22"/>
          <w:u w:val="none"/>
        </w:rPr>
        <w:t> </w:t>
      </w:r>
      <w:r>
        <w:rPr>
          <w:i/>
          <w:color w:val="0431FF"/>
          <w:sz w:val="22"/>
          <w:u w:val="none"/>
        </w:rPr>
        <w:t>person within the individual’s circle of care.</w:t>
      </w:r>
    </w:p>
    <w:p>
      <w:pPr>
        <w:spacing w:after="0" w:line="240" w:lineRule="auto"/>
        <w:jc w:val="left"/>
        <w:rPr>
          <w:i/>
          <w:sz w:val="22"/>
        </w:rPr>
        <w:sectPr>
          <w:headerReference w:type="default" r:id="rId7"/>
          <w:footerReference w:type="default" r:id="rId8"/>
          <w:pgSz w:w="12240" w:h="15840"/>
          <w:pgMar w:header="645" w:footer="446" w:top="860" w:bottom="640" w:left="1800" w:right="1440"/>
          <w:pgNumType w:start="2"/>
        </w:sectPr>
      </w:pPr>
    </w:p>
    <w:p>
      <w:pPr>
        <w:pStyle w:val="BodyText"/>
        <w:rPr>
          <w:i/>
        </w:rPr>
      </w:pPr>
    </w:p>
    <w:p>
      <w:pPr>
        <w:pStyle w:val="BodyText"/>
        <w:rPr>
          <w:i/>
        </w:rPr>
      </w:pPr>
    </w:p>
    <w:p>
      <w:pPr>
        <w:pStyle w:val="BodyText"/>
        <w:rPr>
          <w:i/>
        </w:rPr>
      </w:pPr>
    </w:p>
    <w:p>
      <w:pPr>
        <w:pStyle w:val="BodyText"/>
        <w:spacing w:before="69"/>
        <w:rPr>
          <w:i/>
        </w:rPr>
      </w:pPr>
    </w:p>
    <w:p>
      <w:pPr>
        <w:pStyle w:val="BodyText"/>
        <w:ind w:left="711" w:right="450"/>
      </w:pPr>
      <w:r>
        <w:rPr/>
        <w:t>Research Connection will be used to make initial contact with potential participants. Procedures will be carried out in accordance with relevant institutional</w:t>
      </w:r>
      <w:r>
        <w:rPr>
          <w:spacing w:val="-5"/>
        </w:rPr>
        <w:t> </w:t>
      </w:r>
      <w:r>
        <w:rPr/>
        <w:t>policies</w:t>
      </w:r>
      <w:r>
        <w:rPr>
          <w:spacing w:val="-6"/>
        </w:rPr>
        <w:t> </w:t>
      </w:r>
      <w:r>
        <w:rPr/>
        <w:t>and</w:t>
      </w:r>
      <w:r>
        <w:rPr>
          <w:spacing w:val="-3"/>
        </w:rPr>
        <w:t> </w:t>
      </w:r>
      <w:r>
        <w:rPr/>
        <w:t>guidelines.</w:t>
      </w:r>
      <w:r>
        <w:rPr>
          <w:spacing w:val="-7"/>
        </w:rPr>
        <w:t> </w:t>
      </w:r>
      <w:r>
        <w:rPr/>
        <w:t>All</w:t>
      </w:r>
      <w:r>
        <w:rPr>
          <w:spacing w:val="-5"/>
        </w:rPr>
        <w:t> </w:t>
      </w:r>
      <w:r>
        <w:rPr/>
        <w:t>research</w:t>
      </w:r>
      <w:r>
        <w:rPr>
          <w:spacing w:val="-3"/>
        </w:rPr>
        <w:t> </w:t>
      </w:r>
      <w:r>
        <w:rPr/>
        <w:t>team</w:t>
      </w:r>
      <w:r>
        <w:rPr>
          <w:spacing w:val="-4"/>
        </w:rPr>
        <w:t> </w:t>
      </w:r>
      <w:r>
        <w:rPr/>
        <w:t>members</w:t>
      </w:r>
      <w:r>
        <w:rPr>
          <w:spacing w:val="-6"/>
        </w:rPr>
        <w:t> </w:t>
      </w:r>
      <w:r>
        <w:rPr/>
        <w:t>making</w:t>
      </w:r>
      <w:r>
        <w:rPr>
          <w:spacing w:val="-8"/>
        </w:rPr>
        <w:t> </w:t>
      </w:r>
      <w:r>
        <w:rPr/>
        <w:t>initial contact through Research Connection have completed all applicable training requirements on use of the program.</w:t>
      </w:r>
    </w:p>
    <w:tbl>
      <w:tblPr>
        <w:tblW w:w="0" w:type="auto"/>
        <w:jc w:val="left"/>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57"/>
        <w:gridCol w:w="3942"/>
      </w:tblGrid>
      <w:tr>
        <w:trPr>
          <w:trHeight w:val="935" w:hRule="atLeast"/>
        </w:trPr>
        <w:tc>
          <w:tcPr>
            <w:tcW w:w="3857" w:type="dxa"/>
          </w:tcPr>
          <w:p>
            <w:pPr>
              <w:pStyle w:val="TableParagraph"/>
              <w:spacing w:before="1"/>
              <w:ind w:left="105" w:firstLine="0"/>
              <w:rPr>
                <w:sz w:val="22"/>
              </w:rPr>
            </w:pPr>
            <w:r>
              <w:rPr>
                <w:sz w:val="22"/>
              </w:rPr>
              <w:t>Mode(s) of</w:t>
            </w:r>
            <w:r>
              <w:rPr>
                <w:spacing w:val="-3"/>
                <w:sz w:val="22"/>
              </w:rPr>
              <w:t> </w:t>
            </w:r>
            <w:r>
              <w:rPr>
                <w:spacing w:val="-2"/>
                <w:sz w:val="22"/>
              </w:rPr>
              <w:t>Contact</w:t>
            </w:r>
          </w:p>
        </w:tc>
        <w:tc>
          <w:tcPr>
            <w:tcW w:w="3942" w:type="dxa"/>
          </w:tcPr>
          <w:p>
            <w:pPr>
              <w:pStyle w:val="TableParagraph"/>
              <w:numPr>
                <w:ilvl w:val="0"/>
                <w:numId w:val="2"/>
              </w:numPr>
              <w:tabs>
                <w:tab w:pos="479" w:val="left" w:leader="none"/>
              </w:tabs>
              <w:spacing w:line="304" w:lineRule="exact" w:before="0" w:after="0"/>
              <w:ind w:left="479" w:right="0" w:hanging="305"/>
              <w:jc w:val="left"/>
              <w:rPr>
                <w:sz w:val="24"/>
              </w:rPr>
            </w:pPr>
            <w:r>
              <w:rPr>
                <w:spacing w:val="-2"/>
                <w:sz w:val="24"/>
              </w:rPr>
              <w:t>Phone</w:t>
            </w:r>
          </w:p>
          <w:p>
            <w:pPr>
              <w:pStyle w:val="TableParagraph"/>
              <w:numPr>
                <w:ilvl w:val="0"/>
                <w:numId w:val="2"/>
              </w:numPr>
              <w:tabs>
                <w:tab w:pos="479" w:val="left" w:leader="none"/>
              </w:tabs>
              <w:spacing w:line="311" w:lineRule="exact" w:before="0" w:after="0"/>
              <w:ind w:left="479" w:right="0" w:hanging="305"/>
              <w:jc w:val="left"/>
              <w:rPr>
                <w:sz w:val="24"/>
              </w:rPr>
            </w:pPr>
            <w:r>
              <w:rPr>
                <w:spacing w:val="-2"/>
                <w:sz w:val="24"/>
              </w:rPr>
              <w:t>MyChart</w:t>
            </w:r>
          </w:p>
          <w:p>
            <w:pPr>
              <w:pStyle w:val="TableParagraph"/>
              <w:numPr>
                <w:ilvl w:val="0"/>
                <w:numId w:val="2"/>
              </w:numPr>
              <w:tabs>
                <w:tab w:pos="479" w:val="left" w:leader="none"/>
              </w:tabs>
              <w:spacing w:line="297" w:lineRule="exact" w:before="3" w:after="0"/>
              <w:ind w:left="479" w:right="0" w:hanging="305"/>
              <w:jc w:val="left"/>
              <w:rPr>
                <w:sz w:val="22"/>
              </w:rPr>
            </w:pPr>
            <w:r>
              <w:rPr>
                <w:sz w:val="24"/>
              </w:rPr>
              <w:t>In</w:t>
            </w:r>
            <w:r>
              <w:rPr>
                <w:spacing w:val="-5"/>
                <w:sz w:val="24"/>
              </w:rPr>
              <w:t> </w:t>
            </w:r>
            <w:r>
              <w:rPr>
                <w:spacing w:val="-2"/>
                <w:sz w:val="24"/>
              </w:rPr>
              <w:t>Perso</w:t>
            </w:r>
            <w:r>
              <w:rPr>
                <w:spacing w:val="-2"/>
                <w:sz w:val="22"/>
              </w:rPr>
              <w:t>n</w:t>
            </w:r>
          </w:p>
        </w:tc>
      </w:tr>
    </w:tbl>
    <w:p>
      <w:pPr>
        <w:pStyle w:val="BodyText"/>
        <w:spacing w:before="239"/>
      </w:pPr>
    </w:p>
    <w:p>
      <w:pPr>
        <w:pStyle w:val="Heading1"/>
        <w:numPr>
          <w:ilvl w:val="2"/>
          <w:numId w:val="1"/>
        </w:numPr>
        <w:tabs>
          <w:tab w:pos="597" w:val="left" w:leader="none"/>
        </w:tabs>
        <w:spacing w:line="240" w:lineRule="auto" w:before="0" w:after="0"/>
        <w:ind w:left="597" w:right="0" w:hanging="597"/>
        <w:jc w:val="left"/>
      </w:pPr>
      <w:bookmarkStart w:name="5.1.2 Recruitment materials" w:id="11"/>
      <w:bookmarkEnd w:id="11"/>
      <w:r>
        <w:rPr>
          <w:b w:val="0"/>
        </w:rPr>
      </w:r>
      <w:r>
        <w:rPr/>
        <w:t>Recruitment</w:t>
      </w:r>
      <w:r>
        <w:rPr>
          <w:spacing w:val="-3"/>
        </w:rPr>
        <w:t> </w:t>
      </w:r>
      <w:r>
        <w:rPr>
          <w:spacing w:val="-2"/>
        </w:rPr>
        <w:t>materials</w:t>
      </w:r>
    </w:p>
    <w:p>
      <w:pPr>
        <w:pStyle w:val="BodyText"/>
        <w:spacing w:before="58"/>
        <w:ind w:right="450"/>
      </w:pPr>
      <w:r>
        <w:rPr>
          <w:color w:val="0431FF"/>
        </w:rPr>
        <w:t>Specify whether the recruitment plan includes the use of CHEO RI communication services</w:t>
      </w:r>
      <w:r>
        <w:rPr>
          <w:color w:val="0431FF"/>
          <w:spacing w:val="-5"/>
        </w:rPr>
        <w:t> </w:t>
      </w:r>
      <w:r>
        <w:rPr>
          <w:color w:val="0431FF"/>
        </w:rPr>
        <w:t>and/or</w:t>
      </w:r>
      <w:r>
        <w:rPr>
          <w:color w:val="0431FF"/>
          <w:spacing w:val="-3"/>
        </w:rPr>
        <w:t> </w:t>
      </w:r>
      <w:r>
        <w:rPr>
          <w:color w:val="0431FF"/>
        </w:rPr>
        <w:t>social</w:t>
      </w:r>
      <w:r>
        <w:rPr>
          <w:color w:val="0431FF"/>
          <w:spacing w:val="-4"/>
        </w:rPr>
        <w:t> </w:t>
      </w:r>
      <w:r>
        <w:rPr>
          <w:color w:val="0431FF"/>
        </w:rPr>
        <w:t>media</w:t>
      </w:r>
      <w:r>
        <w:rPr>
          <w:color w:val="0431FF"/>
          <w:spacing w:val="-2"/>
        </w:rPr>
        <w:t> </w:t>
      </w:r>
      <w:r>
        <w:rPr>
          <w:color w:val="0431FF"/>
        </w:rPr>
        <w:t>platforms</w:t>
      </w:r>
      <w:r>
        <w:rPr>
          <w:color w:val="0431FF"/>
          <w:spacing w:val="-5"/>
        </w:rPr>
        <w:t> </w:t>
      </w:r>
      <w:r>
        <w:rPr>
          <w:color w:val="0431FF"/>
        </w:rPr>
        <w:t>(e.g.,</w:t>
      </w:r>
      <w:r>
        <w:rPr>
          <w:color w:val="0431FF"/>
          <w:spacing w:val="-6"/>
        </w:rPr>
        <w:t> </w:t>
      </w:r>
      <w:r>
        <w:rPr>
          <w:color w:val="0431FF"/>
        </w:rPr>
        <w:t>Facebook,</w:t>
      </w:r>
      <w:r>
        <w:rPr>
          <w:color w:val="0431FF"/>
          <w:spacing w:val="-6"/>
        </w:rPr>
        <w:t> </w:t>
      </w:r>
      <w:r>
        <w:rPr>
          <w:color w:val="0431FF"/>
        </w:rPr>
        <w:t>Twitter)</w:t>
      </w:r>
      <w:r>
        <w:rPr>
          <w:color w:val="0431FF"/>
          <w:spacing w:val="-3"/>
        </w:rPr>
        <w:t> </w:t>
      </w:r>
      <w:r>
        <w:rPr>
          <w:color w:val="0431FF"/>
        </w:rPr>
        <w:t>to</w:t>
      </w:r>
      <w:r>
        <w:rPr>
          <w:color w:val="0431FF"/>
          <w:spacing w:val="-2"/>
        </w:rPr>
        <w:t> </w:t>
      </w:r>
      <w:r>
        <w:rPr>
          <w:color w:val="0431FF"/>
        </w:rPr>
        <w:t>promote</w:t>
      </w:r>
      <w:r>
        <w:rPr>
          <w:color w:val="0431FF"/>
          <w:spacing w:val="-2"/>
        </w:rPr>
        <w:t> </w:t>
      </w:r>
      <w:r>
        <w:rPr>
          <w:color w:val="0431FF"/>
        </w:rPr>
        <w:t>the study.</w:t>
      </w:r>
    </w:p>
    <w:p>
      <w:pPr>
        <w:pStyle w:val="ListParagraph"/>
        <w:numPr>
          <w:ilvl w:val="3"/>
          <w:numId w:val="1"/>
        </w:numPr>
        <w:tabs>
          <w:tab w:pos="711" w:val="left" w:leader="none"/>
        </w:tabs>
        <w:spacing w:line="240" w:lineRule="auto" w:before="230" w:after="0"/>
        <w:ind w:left="711" w:right="588" w:hanging="360"/>
        <w:jc w:val="left"/>
        <w:rPr>
          <w:rFonts w:ascii="Symbol" w:hAnsi="Symbol"/>
          <w:color w:val="0431FF"/>
          <w:sz w:val="20"/>
        </w:rPr>
      </w:pPr>
      <w:r>
        <w:rPr>
          <w:color w:val="0431FF"/>
          <w:sz w:val="22"/>
        </w:rPr>
        <w:t>If the </w:t>
      </w:r>
      <w:r>
        <w:rPr>
          <w:b/>
          <w:color w:val="0431FF"/>
          <w:sz w:val="22"/>
        </w:rPr>
        <w:t>Research Connection Program </w:t>
      </w:r>
      <w:r>
        <w:rPr>
          <w:color w:val="0431FF"/>
          <w:sz w:val="22"/>
        </w:rPr>
        <w:t>will be used, the Program scripts/templates must be used (as these scripts explain the Program to patients/families) and</w:t>
      </w:r>
      <w:r>
        <w:rPr>
          <w:color w:val="0431FF"/>
          <w:spacing w:val="-7"/>
          <w:sz w:val="22"/>
        </w:rPr>
        <w:t> </w:t>
      </w:r>
      <w:r>
        <w:rPr>
          <w:color w:val="0431FF"/>
          <w:sz w:val="22"/>
        </w:rPr>
        <w:t>are</w:t>
      </w:r>
      <w:r>
        <w:rPr>
          <w:color w:val="0431FF"/>
          <w:spacing w:val="-7"/>
          <w:sz w:val="22"/>
        </w:rPr>
        <w:t> </w:t>
      </w:r>
      <w:r>
        <w:rPr>
          <w:color w:val="0431FF"/>
          <w:sz w:val="22"/>
        </w:rPr>
        <w:t>available</w:t>
      </w:r>
      <w:r>
        <w:rPr>
          <w:color w:val="0431FF"/>
          <w:spacing w:val="-2"/>
          <w:sz w:val="22"/>
        </w:rPr>
        <w:t> </w:t>
      </w:r>
      <w:r>
        <w:rPr>
          <w:color w:val="0431FF"/>
          <w:sz w:val="22"/>
        </w:rPr>
        <w:t>on </w:t>
      </w:r>
      <w:hyperlink r:id="rId9">
        <w:r>
          <w:rPr>
            <w:color w:val="0000FF"/>
            <w:sz w:val="22"/>
            <w:u w:val="single" w:color="0000FF"/>
          </w:rPr>
          <w:t>SharePoint</w:t>
        </w:r>
      </w:hyperlink>
      <w:r>
        <w:rPr>
          <w:color w:val="0431FF"/>
          <w:sz w:val="22"/>
          <w:u w:val="none"/>
        </w:rPr>
        <w:t>.</w:t>
      </w:r>
      <w:r>
        <w:rPr>
          <w:color w:val="0431FF"/>
          <w:spacing w:val="-6"/>
          <w:sz w:val="22"/>
          <w:u w:val="none"/>
        </w:rPr>
        <w:t> </w:t>
      </w:r>
      <w:r>
        <w:rPr>
          <w:color w:val="0431FF"/>
          <w:sz w:val="22"/>
          <w:u w:val="none"/>
        </w:rPr>
        <w:t>These</w:t>
      </w:r>
      <w:r>
        <w:rPr>
          <w:color w:val="0431FF"/>
          <w:spacing w:val="-2"/>
          <w:sz w:val="22"/>
          <w:u w:val="none"/>
        </w:rPr>
        <w:t> </w:t>
      </w:r>
      <w:r>
        <w:rPr>
          <w:color w:val="0431FF"/>
          <w:sz w:val="22"/>
          <w:u w:val="none"/>
        </w:rPr>
        <w:t>scripts</w:t>
      </w:r>
      <w:r>
        <w:rPr>
          <w:color w:val="0431FF"/>
          <w:spacing w:val="-8"/>
          <w:sz w:val="22"/>
          <w:u w:val="none"/>
        </w:rPr>
        <w:t> </w:t>
      </w:r>
      <w:r>
        <w:rPr>
          <w:color w:val="0431FF"/>
          <w:sz w:val="22"/>
          <w:u w:val="none"/>
        </w:rPr>
        <w:t>do</w:t>
      </w:r>
      <w:r>
        <w:rPr>
          <w:color w:val="0431FF"/>
          <w:spacing w:val="-2"/>
          <w:sz w:val="22"/>
          <w:u w:val="none"/>
        </w:rPr>
        <w:t> </w:t>
      </w:r>
      <w:r>
        <w:rPr>
          <w:color w:val="0431FF"/>
          <w:sz w:val="22"/>
          <w:u w:val="none"/>
        </w:rPr>
        <w:t>not</w:t>
      </w:r>
      <w:r>
        <w:rPr>
          <w:color w:val="0431FF"/>
          <w:spacing w:val="-6"/>
          <w:sz w:val="22"/>
          <w:u w:val="none"/>
        </w:rPr>
        <w:t> </w:t>
      </w:r>
      <w:r>
        <w:rPr>
          <w:color w:val="0431FF"/>
          <w:sz w:val="22"/>
          <w:u w:val="none"/>
        </w:rPr>
        <w:t>require REB review.</w:t>
      </w:r>
    </w:p>
    <w:p>
      <w:pPr>
        <w:pStyle w:val="ListParagraph"/>
        <w:numPr>
          <w:ilvl w:val="3"/>
          <w:numId w:val="1"/>
        </w:numPr>
        <w:tabs>
          <w:tab w:pos="711" w:val="left" w:leader="none"/>
        </w:tabs>
        <w:spacing w:line="235" w:lineRule="auto" w:before="7" w:after="0"/>
        <w:ind w:left="711" w:right="546" w:hanging="360"/>
        <w:jc w:val="left"/>
        <w:rPr>
          <w:rFonts w:ascii="Symbol" w:hAnsi="Symbol"/>
          <w:color w:val="0431FF"/>
          <w:sz w:val="22"/>
        </w:rPr>
      </w:pPr>
      <w:r>
        <w:rPr>
          <w:color w:val="0431FF"/>
          <w:sz w:val="22"/>
        </w:rPr>
        <w:t>Study-specific</w:t>
      </w:r>
      <w:r>
        <w:rPr>
          <w:color w:val="0431FF"/>
          <w:spacing w:val="-6"/>
          <w:sz w:val="22"/>
        </w:rPr>
        <w:t> </w:t>
      </w:r>
      <w:r>
        <w:rPr>
          <w:color w:val="0431FF"/>
          <w:sz w:val="22"/>
        </w:rPr>
        <w:t>recruitment</w:t>
      </w:r>
      <w:r>
        <w:rPr>
          <w:color w:val="0431FF"/>
          <w:spacing w:val="-5"/>
          <w:sz w:val="22"/>
        </w:rPr>
        <w:t> </w:t>
      </w:r>
      <w:r>
        <w:rPr>
          <w:color w:val="0431FF"/>
          <w:sz w:val="22"/>
        </w:rPr>
        <w:t>scripts/templates</w:t>
      </w:r>
      <w:r>
        <w:rPr>
          <w:color w:val="0431FF"/>
          <w:spacing w:val="-4"/>
          <w:sz w:val="22"/>
        </w:rPr>
        <w:t> </w:t>
      </w:r>
      <w:r>
        <w:rPr>
          <w:color w:val="0431FF"/>
          <w:sz w:val="22"/>
        </w:rPr>
        <w:t>that</w:t>
      </w:r>
      <w:r>
        <w:rPr>
          <w:color w:val="0431FF"/>
          <w:spacing w:val="-7"/>
          <w:sz w:val="22"/>
        </w:rPr>
        <w:t> </w:t>
      </w:r>
      <w:r>
        <w:rPr>
          <w:color w:val="0431FF"/>
          <w:sz w:val="22"/>
        </w:rPr>
        <w:t>will</w:t>
      </w:r>
      <w:r>
        <w:rPr>
          <w:color w:val="0431FF"/>
          <w:spacing w:val="-5"/>
          <w:sz w:val="22"/>
        </w:rPr>
        <w:t> </w:t>
      </w:r>
      <w:r>
        <w:rPr>
          <w:color w:val="0431FF"/>
          <w:sz w:val="22"/>
        </w:rPr>
        <w:t>be</w:t>
      </w:r>
      <w:r>
        <w:rPr>
          <w:color w:val="0431FF"/>
          <w:spacing w:val="-4"/>
          <w:sz w:val="22"/>
        </w:rPr>
        <w:t> </w:t>
      </w:r>
      <w:r>
        <w:rPr>
          <w:color w:val="0431FF"/>
          <w:sz w:val="22"/>
        </w:rPr>
        <w:t>used</w:t>
      </w:r>
      <w:r>
        <w:rPr>
          <w:color w:val="0431FF"/>
          <w:spacing w:val="-4"/>
          <w:sz w:val="22"/>
        </w:rPr>
        <w:t> </w:t>
      </w:r>
      <w:r>
        <w:rPr>
          <w:color w:val="0431FF"/>
          <w:sz w:val="22"/>
        </w:rPr>
        <w:t>in</w:t>
      </w:r>
      <w:r>
        <w:rPr>
          <w:color w:val="0431FF"/>
          <w:spacing w:val="-4"/>
          <w:sz w:val="22"/>
        </w:rPr>
        <w:t> </w:t>
      </w:r>
      <w:r>
        <w:rPr>
          <w:color w:val="0431FF"/>
          <w:sz w:val="22"/>
        </w:rPr>
        <w:t>conjunction</w:t>
      </w:r>
      <w:r>
        <w:rPr>
          <w:color w:val="0431FF"/>
          <w:spacing w:val="-4"/>
          <w:sz w:val="22"/>
        </w:rPr>
        <w:t> </w:t>
      </w:r>
      <w:r>
        <w:rPr>
          <w:color w:val="0431FF"/>
          <w:sz w:val="22"/>
        </w:rPr>
        <w:t>with the Program scripts/templates must</w:t>
      </w:r>
      <w:r>
        <w:rPr>
          <w:color w:val="0431FF"/>
          <w:spacing w:val="-3"/>
          <w:sz w:val="22"/>
        </w:rPr>
        <w:t> </w:t>
      </w:r>
      <w:r>
        <w:rPr>
          <w:color w:val="0431FF"/>
          <w:sz w:val="22"/>
        </w:rPr>
        <w:t>be submitted for</w:t>
      </w:r>
      <w:r>
        <w:rPr>
          <w:color w:val="0431FF"/>
          <w:spacing w:val="-5"/>
          <w:sz w:val="22"/>
        </w:rPr>
        <w:t> </w:t>
      </w:r>
      <w:r>
        <w:rPr>
          <w:color w:val="0431FF"/>
          <w:sz w:val="22"/>
        </w:rPr>
        <w:t>REB</w:t>
      </w:r>
      <w:r>
        <w:rPr>
          <w:color w:val="0431FF"/>
          <w:spacing w:val="-3"/>
          <w:sz w:val="22"/>
        </w:rPr>
        <w:t> </w:t>
      </w:r>
      <w:r>
        <w:rPr>
          <w:color w:val="0431FF"/>
          <w:sz w:val="22"/>
        </w:rPr>
        <w:t>review</w:t>
      </w:r>
      <w:r>
        <w:rPr>
          <w:color w:val="0431FF"/>
          <w:spacing w:val="-1"/>
          <w:sz w:val="22"/>
        </w:rPr>
        <w:t> </w:t>
      </w:r>
      <w:r>
        <w:rPr>
          <w:color w:val="0431FF"/>
          <w:sz w:val="22"/>
        </w:rPr>
        <w:t>and</w:t>
      </w:r>
      <w:r>
        <w:rPr>
          <w:color w:val="0431FF"/>
          <w:spacing w:val="-4"/>
          <w:sz w:val="22"/>
        </w:rPr>
        <w:t> </w:t>
      </w:r>
      <w:r>
        <w:rPr>
          <w:color w:val="0431FF"/>
          <w:sz w:val="22"/>
        </w:rPr>
        <w:t>approval.</w:t>
      </w:r>
    </w:p>
    <w:p>
      <w:pPr>
        <w:pStyle w:val="Heading1"/>
        <w:numPr>
          <w:ilvl w:val="1"/>
          <w:numId w:val="1"/>
        </w:numPr>
        <w:tabs>
          <w:tab w:pos="423" w:val="left" w:leader="none"/>
        </w:tabs>
        <w:spacing w:line="240" w:lineRule="auto" w:before="0" w:after="0"/>
        <w:ind w:left="423" w:right="0" w:hanging="423"/>
        <w:jc w:val="left"/>
      </w:pPr>
      <w:r>
        <w:rPr/>
        <w:t>Consent</w:t>
      </w:r>
      <w:r>
        <w:rPr>
          <w:spacing w:val="-3"/>
        </w:rPr>
        <w:t> </w:t>
      </w:r>
      <w:r>
        <w:rPr/>
        <w:t>Process</w:t>
      </w:r>
      <w:r>
        <w:rPr>
          <w:spacing w:val="-1"/>
        </w:rPr>
        <w:t> </w:t>
      </w:r>
      <w:r>
        <w:rPr/>
        <w:t>and</w:t>
      </w:r>
      <w:r>
        <w:rPr>
          <w:spacing w:val="-4"/>
        </w:rPr>
        <w:t> </w:t>
      </w:r>
      <w:r>
        <w:rPr>
          <w:spacing w:val="-2"/>
        </w:rPr>
        <w:t>Documentation</w:t>
      </w:r>
    </w:p>
    <w:p>
      <w:pPr>
        <w:pStyle w:val="BodyText"/>
        <w:spacing w:before="3"/>
        <w:ind w:right="450"/>
      </w:pPr>
      <w:r>
        <w:rPr>
          <w:color w:val="0431FF"/>
        </w:rPr>
        <w:t>Describe</w:t>
      </w:r>
      <w:r>
        <w:rPr>
          <w:color w:val="0431FF"/>
          <w:spacing w:val="-2"/>
        </w:rPr>
        <w:t> </w:t>
      </w:r>
      <w:r>
        <w:rPr>
          <w:color w:val="0431FF"/>
        </w:rPr>
        <w:t>the consent</w:t>
      </w:r>
      <w:r>
        <w:rPr>
          <w:color w:val="0431FF"/>
          <w:spacing w:val="-5"/>
        </w:rPr>
        <w:t> </w:t>
      </w:r>
      <w:r>
        <w:rPr>
          <w:color w:val="0431FF"/>
        </w:rPr>
        <w:t>procedures,</w:t>
      </w:r>
      <w:r>
        <w:rPr>
          <w:color w:val="0431FF"/>
          <w:spacing w:val="-5"/>
        </w:rPr>
        <w:t> </w:t>
      </w:r>
      <w:r>
        <w:rPr>
          <w:color w:val="0431FF"/>
        </w:rPr>
        <w:t>including</w:t>
      </w:r>
      <w:r>
        <w:rPr>
          <w:color w:val="0431FF"/>
          <w:spacing w:val="-6"/>
        </w:rPr>
        <w:t> </w:t>
      </w:r>
      <w:r>
        <w:rPr>
          <w:color w:val="0431FF"/>
        </w:rPr>
        <w:t>discerning</w:t>
      </w:r>
      <w:r>
        <w:rPr>
          <w:color w:val="0431FF"/>
          <w:spacing w:val="-6"/>
        </w:rPr>
        <w:t> </w:t>
      </w:r>
      <w:r>
        <w:rPr>
          <w:color w:val="0431FF"/>
        </w:rPr>
        <w:t>capacity</w:t>
      </w:r>
      <w:r>
        <w:rPr>
          <w:color w:val="0431FF"/>
          <w:spacing w:val="-4"/>
        </w:rPr>
        <w:t> </w:t>
      </w:r>
      <w:r>
        <w:rPr>
          <w:color w:val="0431FF"/>
        </w:rPr>
        <w:t>and/or</w:t>
      </w:r>
      <w:r>
        <w:rPr>
          <w:color w:val="0431FF"/>
          <w:spacing w:val="-7"/>
        </w:rPr>
        <w:t> </w:t>
      </w:r>
      <w:r>
        <w:rPr>
          <w:color w:val="0431FF"/>
        </w:rPr>
        <w:t>ability</w:t>
      </w:r>
      <w:r>
        <w:rPr>
          <w:color w:val="0431FF"/>
          <w:spacing w:val="-4"/>
        </w:rPr>
        <w:t> </w:t>
      </w:r>
      <w:r>
        <w:rPr>
          <w:color w:val="0431FF"/>
        </w:rPr>
        <w:t>to</w:t>
      </w:r>
      <w:r>
        <w:rPr>
          <w:color w:val="0431FF"/>
          <w:spacing w:val="-2"/>
        </w:rPr>
        <w:t> </w:t>
      </w:r>
      <w:r>
        <w:rPr>
          <w:color w:val="0431FF"/>
        </w:rPr>
        <w:t>assent; and consent model (e.g., written, electronic, verbal consent) . Outline how consent will be documented.</w:t>
      </w:r>
    </w:p>
    <w:p>
      <w:pPr>
        <w:pStyle w:val="BodyText"/>
      </w:pPr>
    </w:p>
    <w:p>
      <w:pPr>
        <w:pStyle w:val="Heading1"/>
        <w:numPr>
          <w:ilvl w:val="1"/>
          <w:numId w:val="1"/>
        </w:numPr>
        <w:tabs>
          <w:tab w:pos="423" w:val="left" w:leader="none"/>
        </w:tabs>
        <w:spacing w:line="240" w:lineRule="auto" w:before="0" w:after="0"/>
        <w:ind w:left="423" w:right="0" w:hanging="423"/>
        <w:jc w:val="left"/>
      </w:pPr>
      <w:r>
        <w:rPr/>
        <w:t>Study</w:t>
      </w:r>
      <w:r>
        <w:rPr>
          <w:spacing w:val="-5"/>
        </w:rPr>
        <w:t> </w:t>
      </w:r>
      <w:r>
        <w:rPr/>
        <w:t>Assessments</w:t>
      </w:r>
      <w:r>
        <w:rPr>
          <w:spacing w:val="1"/>
        </w:rPr>
        <w:t> </w:t>
      </w:r>
      <w:r>
        <w:rPr/>
        <w:t>and</w:t>
      </w:r>
      <w:r>
        <w:rPr>
          <w:spacing w:val="1"/>
        </w:rPr>
        <w:t> </w:t>
      </w:r>
      <w:r>
        <w:rPr>
          <w:spacing w:val="-2"/>
        </w:rPr>
        <w:t>Procedures</w:t>
      </w:r>
    </w:p>
    <w:p>
      <w:pPr>
        <w:pStyle w:val="BodyText"/>
        <w:spacing w:line="237" w:lineRule="auto" w:before="5"/>
        <w:ind w:right="450"/>
      </w:pPr>
      <w:r>
        <w:rPr>
          <w:color w:val="0431FF"/>
        </w:rPr>
        <w:t>Describe</w:t>
      </w:r>
      <w:r>
        <w:rPr>
          <w:color w:val="0431FF"/>
          <w:spacing w:val="-6"/>
        </w:rPr>
        <w:t> </w:t>
      </w:r>
      <w:r>
        <w:rPr>
          <w:color w:val="0431FF"/>
        </w:rPr>
        <w:t>procedures</w:t>
      </w:r>
      <w:r>
        <w:rPr>
          <w:color w:val="0431FF"/>
          <w:spacing w:val="-4"/>
        </w:rPr>
        <w:t> </w:t>
      </w:r>
      <w:r>
        <w:rPr>
          <w:color w:val="0431FF"/>
        </w:rPr>
        <w:t>for</w:t>
      </w:r>
      <w:r>
        <w:rPr>
          <w:color w:val="0431FF"/>
          <w:spacing w:val="-2"/>
        </w:rPr>
        <w:t> </w:t>
      </w:r>
      <w:r>
        <w:rPr>
          <w:color w:val="0431FF"/>
        </w:rPr>
        <w:t>collection</w:t>
      </w:r>
      <w:r>
        <w:rPr>
          <w:color w:val="0431FF"/>
          <w:spacing w:val="-1"/>
        </w:rPr>
        <w:t> </w:t>
      </w:r>
      <w:r>
        <w:rPr>
          <w:color w:val="0431FF"/>
        </w:rPr>
        <w:t>of</w:t>
      </w:r>
      <w:r>
        <w:rPr>
          <w:color w:val="0431FF"/>
          <w:spacing w:val="-5"/>
        </w:rPr>
        <w:t> </w:t>
      </w:r>
      <w:r>
        <w:rPr>
          <w:color w:val="0431FF"/>
        </w:rPr>
        <w:t>all</w:t>
      </w:r>
      <w:r>
        <w:rPr>
          <w:color w:val="0431FF"/>
          <w:spacing w:val="-3"/>
        </w:rPr>
        <w:t> </w:t>
      </w:r>
      <w:r>
        <w:rPr>
          <w:color w:val="0431FF"/>
        </w:rPr>
        <w:t>study</w:t>
      </w:r>
      <w:r>
        <w:rPr>
          <w:color w:val="0431FF"/>
          <w:spacing w:val="-9"/>
        </w:rPr>
        <w:t> </w:t>
      </w:r>
      <w:r>
        <w:rPr>
          <w:color w:val="0431FF"/>
        </w:rPr>
        <w:t>data</w:t>
      </w:r>
      <w:r>
        <w:rPr>
          <w:color w:val="0431FF"/>
          <w:spacing w:val="-1"/>
        </w:rPr>
        <w:t> </w:t>
      </w:r>
      <w:r>
        <w:rPr>
          <w:color w:val="0431FF"/>
        </w:rPr>
        <w:t>including</w:t>
      </w:r>
      <w:r>
        <w:rPr>
          <w:color w:val="0431FF"/>
          <w:spacing w:val="-6"/>
        </w:rPr>
        <w:t> </w:t>
      </w:r>
      <w:r>
        <w:rPr>
          <w:color w:val="0431FF"/>
        </w:rPr>
        <w:t>clinical</w:t>
      </w:r>
      <w:r>
        <w:rPr>
          <w:color w:val="0431FF"/>
          <w:spacing w:val="-3"/>
        </w:rPr>
        <w:t> </w:t>
      </w:r>
      <w:r>
        <w:rPr>
          <w:color w:val="0431FF"/>
        </w:rPr>
        <w:t>observations, laboratory results, biospecimens, images, and questionnaire responses.</w:t>
      </w:r>
    </w:p>
    <w:p>
      <w:pPr>
        <w:pStyle w:val="BodyText"/>
        <w:spacing w:line="242" w:lineRule="auto" w:before="2"/>
        <w:ind w:right="361"/>
      </w:pPr>
      <w:r>
        <w:rPr>
          <w:color w:val="0431FF"/>
        </w:rPr>
        <w:t>Procedures</w:t>
      </w:r>
      <w:r>
        <w:rPr>
          <w:color w:val="0431FF"/>
          <w:spacing w:val="-4"/>
        </w:rPr>
        <w:t> </w:t>
      </w:r>
      <w:r>
        <w:rPr>
          <w:color w:val="0431FF"/>
        </w:rPr>
        <w:t>completed</w:t>
      </w:r>
      <w:r>
        <w:rPr>
          <w:color w:val="0431FF"/>
          <w:spacing w:val="-1"/>
        </w:rPr>
        <w:t> </w:t>
      </w:r>
      <w:r>
        <w:rPr>
          <w:color w:val="0431FF"/>
        </w:rPr>
        <w:t>during</w:t>
      </w:r>
      <w:r>
        <w:rPr>
          <w:color w:val="0431FF"/>
          <w:spacing w:val="-6"/>
        </w:rPr>
        <w:t> </w:t>
      </w:r>
      <w:r>
        <w:rPr>
          <w:color w:val="0431FF"/>
        </w:rPr>
        <w:t>the</w:t>
      </w:r>
      <w:r>
        <w:rPr>
          <w:color w:val="0431FF"/>
          <w:spacing w:val="-1"/>
        </w:rPr>
        <w:t> </w:t>
      </w:r>
      <w:r>
        <w:rPr>
          <w:color w:val="0431FF"/>
        </w:rPr>
        <w:t>study</w:t>
      </w:r>
      <w:r>
        <w:rPr>
          <w:color w:val="0431FF"/>
          <w:spacing w:val="-9"/>
        </w:rPr>
        <w:t> </w:t>
      </w:r>
      <w:r>
        <w:rPr>
          <w:color w:val="0431FF"/>
        </w:rPr>
        <w:t>as</w:t>
      </w:r>
      <w:r>
        <w:rPr>
          <w:color w:val="0431FF"/>
          <w:spacing w:val="-4"/>
        </w:rPr>
        <w:t> </w:t>
      </w:r>
      <w:r>
        <w:rPr>
          <w:color w:val="0431FF"/>
        </w:rPr>
        <w:t>part</w:t>
      </w:r>
      <w:r>
        <w:rPr>
          <w:color w:val="0431FF"/>
          <w:spacing w:val="-5"/>
        </w:rPr>
        <w:t> </w:t>
      </w:r>
      <w:r>
        <w:rPr>
          <w:color w:val="0431FF"/>
        </w:rPr>
        <w:t>of</w:t>
      </w:r>
      <w:r>
        <w:rPr>
          <w:color w:val="0431FF"/>
          <w:spacing w:val="-5"/>
        </w:rPr>
        <w:t> </w:t>
      </w:r>
      <w:r>
        <w:rPr>
          <w:color w:val="0431FF"/>
        </w:rPr>
        <w:t>normal</w:t>
      </w:r>
      <w:r>
        <w:rPr>
          <w:color w:val="0431FF"/>
          <w:spacing w:val="-3"/>
        </w:rPr>
        <w:t> </w:t>
      </w:r>
      <w:r>
        <w:rPr>
          <w:color w:val="0431FF"/>
        </w:rPr>
        <w:t>standard</w:t>
      </w:r>
      <w:r>
        <w:rPr>
          <w:color w:val="0431FF"/>
          <w:spacing w:val="-1"/>
        </w:rPr>
        <w:t> </w:t>
      </w:r>
      <w:r>
        <w:rPr>
          <w:color w:val="0431FF"/>
        </w:rPr>
        <w:t>of</w:t>
      </w:r>
      <w:r>
        <w:rPr>
          <w:color w:val="0431FF"/>
          <w:spacing w:val="-5"/>
        </w:rPr>
        <w:t> </w:t>
      </w:r>
      <w:r>
        <w:rPr>
          <w:color w:val="0431FF"/>
        </w:rPr>
        <w:t>clinical</w:t>
      </w:r>
      <w:r>
        <w:rPr>
          <w:color w:val="0431FF"/>
          <w:spacing w:val="-3"/>
        </w:rPr>
        <w:t> </w:t>
      </w:r>
      <w:r>
        <w:rPr>
          <w:color w:val="0431FF"/>
        </w:rPr>
        <w:t>care</w:t>
      </w:r>
      <w:r>
        <w:rPr>
          <w:color w:val="0431FF"/>
          <w:spacing w:val="-1"/>
        </w:rPr>
        <w:t> </w:t>
      </w:r>
      <w:r>
        <w:rPr>
          <w:color w:val="0431FF"/>
        </w:rPr>
        <w:t>should be identified as such.</w:t>
      </w:r>
    </w:p>
    <w:p>
      <w:pPr>
        <w:pStyle w:val="BodyText"/>
        <w:spacing w:line="251" w:lineRule="exact" w:before="249"/>
      </w:pPr>
      <w:r>
        <w:rPr>
          <w:color w:val="0431FF"/>
        </w:rPr>
        <w:t>If</w:t>
      </w:r>
      <w:r>
        <w:rPr>
          <w:color w:val="0431FF"/>
          <w:spacing w:val="-9"/>
        </w:rPr>
        <w:t> </w:t>
      </w:r>
      <w:r>
        <w:rPr>
          <w:color w:val="0431FF"/>
        </w:rPr>
        <w:t>collecting</w:t>
      </w:r>
      <w:r>
        <w:rPr>
          <w:color w:val="0431FF"/>
          <w:spacing w:val="-8"/>
        </w:rPr>
        <w:t> </w:t>
      </w:r>
      <w:r>
        <w:rPr>
          <w:color w:val="0431FF"/>
        </w:rPr>
        <w:t>ethnodemographic</w:t>
      </w:r>
      <w:r>
        <w:rPr>
          <w:color w:val="0431FF"/>
          <w:spacing w:val="-6"/>
        </w:rPr>
        <w:t> </w:t>
      </w:r>
      <w:r>
        <w:rPr>
          <w:color w:val="0431FF"/>
        </w:rPr>
        <w:t>(ethnic/ethnocultural)</w:t>
      </w:r>
      <w:r>
        <w:rPr>
          <w:color w:val="0431FF"/>
          <w:spacing w:val="-1"/>
        </w:rPr>
        <w:t> </w:t>
      </w:r>
      <w:r>
        <w:rPr>
          <w:color w:val="0431FF"/>
        </w:rPr>
        <w:t>or</w:t>
      </w:r>
      <w:r>
        <w:rPr>
          <w:color w:val="0431FF"/>
          <w:spacing w:val="-4"/>
        </w:rPr>
        <w:t> </w:t>
      </w:r>
      <w:r>
        <w:rPr>
          <w:color w:val="0431FF"/>
        </w:rPr>
        <w:t>gender</w:t>
      </w:r>
      <w:r>
        <w:rPr>
          <w:color w:val="0431FF"/>
          <w:spacing w:val="-4"/>
        </w:rPr>
        <w:t> </w:t>
      </w:r>
      <w:r>
        <w:rPr>
          <w:color w:val="0431FF"/>
        </w:rPr>
        <w:t>identity</w:t>
      </w:r>
      <w:r>
        <w:rPr>
          <w:color w:val="0431FF"/>
          <w:spacing w:val="-3"/>
        </w:rPr>
        <w:t> </w:t>
      </w:r>
      <w:r>
        <w:rPr>
          <w:color w:val="0431FF"/>
          <w:spacing w:val="-2"/>
        </w:rPr>
        <w:t>data:</w:t>
      </w:r>
    </w:p>
    <w:p>
      <w:pPr>
        <w:pStyle w:val="ListParagraph"/>
        <w:numPr>
          <w:ilvl w:val="0"/>
          <w:numId w:val="3"/>
        </w:numPr>
        <w:tabs>
          <w:tab w:pos="721" w:val="left" w:leader="none"/>
        </w:tabs>
        <w:spacing w:line="242" w:lineRule="auto" w:before="0" w:after="0"/>
        <w:ind w:left="721" w:right="511" w:hanging="360"/>
        <w:jc w:val="left"/>
        <w:rPr>
          <w:rFonts w:ascii="Symbol" w:hAnsi="Symbol"/>
          <w:sz w:val="20"/>
        </w:rPr>
      </w:pPr>
      <w:r>
        <w:rPr>
          <w:color w:val="0431FF"/>
          <w:sz w:val="22"/>
        </w:rPr>
        <w:t>It</w:t>
      </w:r>
      <w:r>
        <w:rPr>
          <w:color w:val="0431FF"/>
          <w:spacing w:val="-5"/>
          <w:sz w:val="22"/>
        </w:rPr>
        <w:t> </w:t>
      </w:r>
      <w:r>
        <w:rPr>
          <w:color w:val="0431FF"/>
          <w:sz w:val="22"/>
        </w:rPr>
        <w:t>should</w:t>
      </w:r>
      <w:r>
        <w:rPr>
          <w:color w:val="0431FF"/>
          <w:spacing w:val="-1"/>
          <w:sz w:val="22"/>
        </w:rPr>
        <w:t> </w:t>
      </w:r>
      <w:r>
        <w:rPr>
          <w:color w:val="0431FF"/>
          <w:sz w:val="22"/>
        </w:rPr>
        <w:t>ideally</w:t>
      </w:r>
      <w:r>
        <w:rPr>
          <w:color w:val="0431FF"/>
          <w:spacing w:val="-4"/>
          <w:sz w:val="22"/>
        </w:rPr>
        <w:t> </w:t>
      </w:r>
      <w:r>
        <w:rPr>
          <w:color w:val="0431FF"/>
          <w:sz w:val="22"/>
        </w:rPr>
        <w:t>be</w:t>
      </w:r>
      <w:r>
        <w:rPr>
          <w:color w:val="0431FF"/>
          <w:spacing w:val="-1"/>
          <w:sz w:val="22"/>
        </w:rPr>
        <w:t> </w:t>
      </w:r>
      <w:r>
        <w:rPr>
          <w:color w:val="0431FF"/>
          <w:sz w:val="22"/>
        </w:rPr>
        <w:t>voluntary.</w:t>
      </w:r>
      <w:r>
        <w:rPr>
          <w:color w:val="0431FF"/>
          <w:spacing w:val="-5"/>
          <w:sz w:val="22"/>
        </w:rPr>
        <w:t> </w:t>
      </w:r>
      <w:r>
        <w:rPr>
          <w:color w:val="0431FF"/>
          <w:sz w:val="22"/>
        </w:rPr>
        <w:t>If </w:t>
      </w:r>
      <w:r>
        <w:rPr>
          <w:i/>
          <w:color w:val="0431FF"/>
          <w:sz w:val="22"/>
        </w:rPr>
        <w:t>required </w:t>
      </w:r>
      <w:r>
        <w:rPr>
          <w:color w:val="0431FF"/>
          <w:sz w:val="22"/>
        </w:rPr>
        <w:t>for</w:t>
      </w:r>
      <w:r>
        <w:rPr>
          <w:color w:val="0431FF"/>
          <w:spacing w:val="-2"/>
          <w:sz w:val="22"/>
        </w:rPr>
        <w:t> </w:t>
      </w:r>
      <w:r>
        <w:rPr>
          <w:color w:val="0431FF"/>
          <w:sz w:val="22"/>
        </w:rPr>
        <w:t>the</w:t>
      </w:r>
      <w:r>
        <w:rPr>
          <w:color w:val="0431FF"/>
          <w:spacing w:val="-6"/>
          <w:sz w:val="22"/>
        </w:rPr>
        <w:t> </w:t>
      </w:r>
      <w:r>
        <w:rPr>
          <w:color w:val="0431FF"/>
          <w:sz w:val="22"/>
        </w:rPr>
        <w:t>purposes</w:t>
      </w:r>
      <w:r>
        <w:rPr>
          <w:color w:val="0431FF"/>
          <w:spacing w:val="-4"/>
          <w:sz w:val="22"/>
        </w:rPr>
        <w:t> </w:t>
      </w:r>
      <w:r>
        <w:rPr>
          <w:color w:val="0431FF"/>
          <w:sz w:val="22"/>
        </w:rPr>
        <w:t>of</w:t>
      </w:r>
      <w:r>
        <w:rPr>
          <w:color w:val="0431FF"/>
          <w:spacing w:val="-5"/>
          <w:sz w:val="22"/>
        </w:rPr>
        <w:t> </w:t>
      </w:r>
      <w:r>
        <w:rPr>
          <w:color w:val="0431FF"/>
          <w:sz w:val="22"/>
        </w:rPr>
        <w:t>the</w:t>
      </w:r>
      <w:r>
        <w:rPr>
          <w:color w:val="0431FF"/>
          <w:spacing w:val="-1"/>
          <w:sz w:val="22"/>
        </w:rPr>
        <w:t> </w:t>
      </w:r>
      <w:r>
        <w:rPr>
          <w:color w:val="0431FF"/>
          <w:sz w:val="22"/>
        </w:rPr>
        <w:t>study,</w:t>
      </w:r>
      <w:r>
        <w:rPr>
          <w:color w:val="0431FF"/>
          <w:spacing w:val="-5"/>
          <w:sz w:val="22"/>
        </w:rPr>
        <w:t> </w:t>
      </w:r>
      <w:r>
        <w:rPr>
          <w:color w:val="0431FF"/>
          <w:sz w:val="22"/>
        </w:rPr>
        <w:t>provide</w:t>
      </w:r>
      <w:r>
        <w:rPr>
          <w:color w:val="0431FF"/>
          <w:spacing w:val="-1"/>
          <w:sz w:val="22"/>
        </w:rPr>
        <w:t> </w:t>
      </w:r>
      <w:r>
        <w:rPr>
          <w:color w:val="0431FF"/>
          <w:sz w:val="22"/>
        </w:rPr>
        <w:t>a justification as it relates to the study objectives.</w:t>
      </w:r>
    </w:p>
    <w:p>
      <w:pPr>
        <w:pStyle w:val="ListParagraph"/>
        <w:numPr>
          <w:ilvl w:val="0"/>
          <w:numId w:val="3"/>
        </w:numPr>
        <w:tabs>
          <w:tab w:pos="721" w:val="left" w:leader="none"/>
        </w:tabs>
        <w:spacing w:line="237" w:lineRule="auto" w:before="0" w:after="0"/>
        <w:ind w:left="721" w:right="529" w:hanging="360"/>
        <w:jc w:val="left"/>
        <w:rPr>
          <w:rFonts w:ascii="Symbol" w:hAnsi="Symbol"/>
          <w:color w:val="0431FF"/>
          <w:sz w:val="22"/>
        </w:rPr>
      </w:pPr>
      <w:r>
        <w:rPr>
          <w:color w:val="0431FF"/>
          <w:sz w:val="22"/>
        </w:rPr>
        <w:t>Provide the reference for the validation of the set of categories selected (i.e., what</w:t>
      </w:r>
      <w:r>
        <w:rPr>
          <w:color w:val="0431FF"/>
          <w:spacing w:val="-6"/>
          <w:sz w:val="22"/>
        </w:rPr>
        <w:t> </w:t>
      </w:r>
      <w:r>
        <w:rPr>
          <w:color w:val="0431FF"/>
          <w:sz w:val="22"/>
        </w:rPr>
        <w:t>is</w:t>
      </w:r>
      <w:r>
        <w:rPr>
          <w:color w:val="0431FF"/>
          <w:spacing w:val="-5"/>
          <w:sz w:val="22"/>
        </w:rPr>
        <w:t> </w:t>
      </w:r>
      <w:r>
        <w:rPr>
          <w:color w:val="0431FF"/>
          <w:sz w:val="22"/>
        </w:rPr>
        <w:t>the</w:t>
      </w:r>
      <w:r>
        <w:rPr>
          <w:color w:val="0431FF"/>
          <w:spacing w:val="-2"/>
          <w:sz w:val="22"/>
        </w:rPr>
        <w:t> </w:t>
      </w:r>
      <w:r>
        <w:rPr>
          <w:color w:val="0431FF"/>
          <w:sz w:val="22"/>
        </w:rPr>
        <w:t>scientific</w:t>
      </w:r>
      <w:r>
        <w:rPr>
          <w:color w:val="0431FF"/>
          <w:spacing w:val="-5"/>
          <w:sz w:val="22"/>
        </w:rPr>
        <w:t> </w:t>
      </w:r>
      <w:r>
        <w:rPr>
          <w:color w:val="0431FF"/>
          <w:sz w:val="22"/>
        </w:rPr>
        <w:t>basis</w:t>
      </w:r>
      <w:r>
        <w:rPr>
          <w:color w:val="0431FF"/>
          <w:spacing w:val="-5"/>
          <w:sz w:val="22"/>
        </w:rPr>
        <w:t> </w:t>
      </w:r>
      <w:r>
        <w:rPr>
          <w:color w:val="0431FF"/>
          <w:sz w:val="22"/>
        </w:rPr>
        <w:t>(social</w:t>
      </w:r>
      <w:r>
        <w:rPr>
          <w:color w:val="0431FF"/>
          <w:spacing w:val="-4"/>
          <w:sz w:val="22"/>
        </w:rPr>
        <w:t> </w:t>
      </w:r>
      <w:r>
        <w:rPr>
          <w:color w:val="0431FF"/>
          <w:sz w:val="22"/>
        </w:rPr>
        <w:t>science</w:t>
      </w:r>
      <w:r>
        <w:rPr>
          <w:color w:val="0431FF"/>
          <w:spacing w:val="-2"/>
          <w:sz w:val="22"/>
        </w:rPr>
        <w:t> </w:t>
      </w:r>
      <w:r>
        <w:rPr>
          <w:color w:val="0431FF"/>
          <w:sz w:val="22"/>
        </w:rPr>
        <w:t>or</w:t>
      </w:r>
      <w:r>
        <w:rPr>
          <w:color w:val="0431FF"/>
          <w:spacing w:val="-3"/>
          <w:sz w:val="22"/>
        </w:rPr>
        <w:t> </w:t>
      </w:r>
      <w:r>
        <w:rPr>
          <w:color w:val="0431FF"/>
          <w:sz w:val="22"/>
        </w:rPr>
        <w:t>other)</w:t>
      </w:r>
      <w:r>
        <w:rPr>
          <w:color w:val="0431FF"/>
          <w:spacing w:val="-3"/>
          <w:sz w:val="22"/>
        </w:rPr>
        <w:t> </w:t>
      </w:r>
      <w:r>
        <w:rPr>
          <w:color w:val="0431FF"/>
          <w:sz w:val="22"/>
        </w:rPr>
        <w:t>for</w:t>
      </w:r>
      <w:r>
        <w:rPr>
          <w:color w:val="0431FF"/>
          <w:spacing w:val="-3"/>
          <w:sz w:val="22"/>
        </w:rPr>
        <w:t> </w:t>
      </w:r>
      <w:r>
        <w:rPr>
          <w:color w:val="0431FF"/>
          <w:sz w:val="22"/>
        </w:rPr>
        <w:t>these</w:t>
      </w:r>
      <w:r>
        <w:rPr>
          <w:color w:val="0431FF"/>
          <w:spacing w:val="-2"/>
          <w:sz w:val="22"/>
        </w:rPr>
        <w:t> </w:t>
      </w:r>
      <w:r>
        <w:rPr>
          <w:color w:val="0431FF"/>
          <w:sz w:val="22"/>
        </w:rPr>
        <w:t>categories?</w:t>
      </w:r>
      <w:r>
        <w:rPr>
          <w:color w:val="0431FF"/>
          <w:spacing w:val="-7"/>
          <w:sz w:val="22"/>
        </w:rPr>
        <w:t> </w:t>
      </w:r>
      <w:r>
        <w:rPr>
          <w:color w:val="0431FF"/>
          <w:sz w:val="22"/>
        </w:rPr>
        <w:t>Where do they come from? Has this set of categories been validated?).</w:t>
      </w:r>
    </w:p>
    <w:p>
      <w:pPr>
        <w:pStyle w:val="ListParagraph"/>
        <w:numPr>
          <w:ilvl w:val="0"/>
          <w:numId w:val="3"/>
        </w:numPr>
        <w:tabs>
          <w:tab w:pos="721" w:val="left" w:leader="none"/>
        </w:tabs>
        <w:spacing w:line="240" w:lineRule="auto" w:before="1" w:after="0"/>
        <w:ind w:left="721" w:right="374" w:hanging="360"/>
        <w:jc w:val="left"/>
        <w:rPr>
          <w:rFonts w:ascii="Symbol" w:hAnsi="Symbol"/>
          <w:color w:val="0431FF"/>
          <w:sz w:val="22"/>
        </w:rPr>
      </w:pPr>
      <w:r>
        <w:rPr>
          <w:color w:val="0431FF"/>
          <w:sz w:val="22"/>
        </w:rPr>
        <w:t>Provide information on the analysis/interpretation of this data. The use of such variables</w:t>
      </w:r>
      <w:r>
        <w:rPr>
          <w:color w:val="0431FF"/>
          <w:spacing w:val="-6"/>
          <w:sz w:val="22"/>
        </w:rPr>
        <w:t> </w:t>
      </w:r>
      <w:r>
        <w:rPr>
          <w:color w:val="0431FF"/>
          <w:sz w:val="22"/>
        </w:rPr>
        <w:t>in</w:t>
      </w:r>
      <w:r>
        <w:rPr>
          <w:color w:val="0431FF"/>
          <w:spacing w:val="-8"/>
          <w:sz w:val="22"/>
        </w:rPr>
        <w:t> </w:t>
      </w:r>
      <w:r>
        <w:rPr>
          <w:color w:val="0431FF"/>
          <w:sz w:val="22"/>
        </w:rPr>
        <w:t>health</w:t>
      </w:r>
      <w:r>
        <w:rPr>
          <w:color w:val="0431FF"/>
          <w:spacing w:val="-4"/>
          <w:sz w:val="22"/>
        </w:rPr>
        <w:t> </w:t>
      </w:r>
      <w:r>
        <w:rPr>
          <w:color w:val="0431FF"/>
          <w:sz w:val="22"/>
        </w:rPr>
        <w:t>research</w:t>
      </w:r>
      <w:r>
        <w:rPr>
          <w:color w:val="0431FF"/>
          <w:spacing w:val="-4"/>
          <w:sz w:val="22"/>
        </w:rPr>
        <w:t> </w:t>
      </w:r>
      <w:r>
        <w:rPr>
          <w:color w:val="0431FF"/>
          <w:sz w:val="22"/>
        </w:rPr>
        <w:t>requires</w:t>
      </w:r>
      <w:r>
        <w:rPr>
          <w:color w:val="0431FF"/>
          <w:spacing w:val="-6"/>
          <w:sz w:val="22"/>
        </w:rPr>
        <w:t> </w:t>
      </w:r>
      <w:r>
        <w:rPr>
          <w:color w:val="0431FF"/>
          <w:sz w:val="22"/>
        </w:rPr>
        <w:t>rigour</w:t>
      </w:r>
      <w:r>
        <w:rPr>
          <w:color w:val="0431FF"/>
          <w:spacing w:val="-5"/>
          <w:sz w:val="22"/>
        </w:rPr>
        <w:t> </w:t>
      </w:r>
      <w:r>
        <w:rPr>
          <w:color w:val="0431FF"/>
          <w:sz w:val="22"/>
        </w:rPr>
        <w:t>in</w:t>
      </w:r>
      <w:r>
        <w:rPr>
          <w:color w:val="0431FF"/>
          <w:spacing w:val="-4"/>
          <w:sz w:val="22"/>
        </w:rPr>
        <w:t> </w:t>
      </w:r>
      <w:r>
        <w:rPr>
          <w:color w:val="0431FF"/>
          <w:sz w:val="22"/>
        </w:rPr>
        <w:t>conceptualization,</w:t>
      </w:r>
      <w:r>
        <w:rPr>
          <w:color w:val="0431FF"/>
          <w:spacing w:val="-7"/>
          <w:sz w:val="22"/>
        </w:rPr>
        <w:t> </w:t>
      </w:r>
      <w:r>
        <w:rPr>
          <w:color w:val="0431FF"/>
          <w:sz w:val="22"/>
        </w:rPr>
        <w:t>terminology,</w:t>
      </w:r>
      <w:r>
        <w:rPr>
          <w:color w:val="0431FF"/>
          <w:spacing w:val="-7"/>
          <w:sz w:val="22"/>
        </w:rPr>
        <w:t> </w:t>
      </w:r>
      <w:r>
        <w:rPr>
          <w:color w:val="0431FF"/>
          <w:sz w:val="22"/>
        </w:rPr>
        <w:t>and analysis to, e.g., avoid stigma or harm. It is especially important to explicitly acknowledge that </w:t>
      </w:r>
      <w:r>
        <w:rPr>
          <w:i/>
          <w:color w:val="0431FF"/>
          <w:sz w:val="22"/>
        </w:rPr>
        <w:t>unsubstantiated conclusions </w:t>
      </w:r>
      <w:r>
        <w:rPr>
          <w:color w:val="0431FF"/>
          <w:sz w:val="22"/>
        </w:rPr>
        <w:t>are not drawn about any specific participant populations.</w:t>
      </w:r>
    </w:p>
    <w:p>
      <w:pPr>
        <w:pStyle w:val="BodyText"/>
        <w:spacing w:before="227"/>
      </w:pPr>
    </w:p>
    <w:p>
      <w:pPr>
        <w:pStyle w:val="Heading1"/>
        <w:numPr>
          <w:ilvl w:val="0"/>
          <w:numId w:val="1"/>
        </w:numPr>
        <w:tabs>
          <w:tab w:pos="358" w:val="left" w:leader="none"/>
        </w:tabs>
        <w:spacing w:line="240" w:lineRule="auto" w:before="0" w:after="0"/>
        <w:ind w:left="358" w:right="0" w:hanging="358"/>
        <w:jc w:val="left"/>
      </w:pPr>
      <w:bookmarkStart w:name="6. Incidental Findings" w:id="12"/>
      <w:bookmarkEnd w:id="12"/>
      <w:r>
        <w:rPr>
          <w:b w:val="0"/>
        </w:rPr>
      </w:r>
      <w:r>
        <w:rPr/>
        <w:t>Incidental</w:t>
      </w:r>
      <w:r>
        <w:rPr>
          <w:spacing w:val="-7"/>
        </w:rPr>
        <w:t> </w:t>
      </w:r>
      <w:r>
        <w:rPr>
          <w:spacing w:val="-2"/>
        </w:rPr>
        <w:t>Findings</w:t>
      </w:r>
    </w:p>
    <w:p>
      <w:pPr>
        <w:pStyle w:val="BodyText"/>
        <w:spacing w:line="242" w:lineRule="auto" w:before="3"/>
      </w:pPr>
      <w:r>
        <w:rPr>
          <w:color w:val="0431FF"/>
        </w:rPr>
        <w:t>Incidental</w:t>
      </w:r>
      <w:r>
        <w:rPr>
          <w:color w:val="0431FF"/>
          <w:spacing w:val="-4"/>
        </w:rPr>
        <w:t> </w:t>
      </w:r>
      <w:r>
        <w:rPr>
          <w:color w:val="0431FF"/>
        </w:rPr>
        <w:t>findings</w:t>
      </w:r>
      <w:r>
        <w:rPr>
          <w:color w:val="0431FF"/>
          <w:spacing w:val="-5"/>
        </w:rPr>
        <w:t> </w:t>
      </w:r>
      <w:r>
        <w:rPr>
          <w:color w:val="0431FF"/>
        </w:rPr>
        <w:t>are</w:t>
      </w:r>
      <w:r>
        <w:rPr>
          <w:color w:val="0431FF"/>
          <w:spacing w:val="-2"/>
        </w:rPr>
        <w:t> </w:t>
      </w:r>
      <w:r>
        <w:rPr>
          <w:color w:val="0431FF"/>
        </w:rPr>
        <w:t>defined</w:t>
      </w:r>
      <w:r>
        <w:rPr>
          <w:color w:val="0431FF"/>
          <w:spacing w:val="-7"/>
        </w:rPr>
        <w:t> </w:t>
      </w:r>
      <w:r>
        <w:rPr>
          <w:color w:val="0431FF"/>
        </w:rPr>
        <w:t>as</w:t>
      </w:r>
      <w:r>
        <w:rPr>
          <w:color w:val="0431FF"/>
          <w:spacing w:val="-5"/>
        </w:rPr>
        <w:t> </w:t>
      </w:r>
      <w:r>
        <w:rPr>
          <w:color w:val="0431FF"/>
        </w:rPr>
        <w:t>findings</w:t>
      </w:r>
      <w:r>
        <w:rPr>
          <w:color w:val="0431FF"/>
          <w:spacing w:val="-5"/>
        </w:rPr>
        <w:t> </w:t>
      </w:r>
      <w:r>
        <w:rPr>
          <w:color w:val="0431FF"/>
        </w:rPr>
        <w:t>of</w:t>
      </w:r>
      <w:r>
        <w:rPr>
          <w:color w:val="0431FF"/>
          <w:spacing w:val="-6"/>
        </w:rPr>
        <w:t> </w:t>
      </w:r>
      <w:r>
        <w:rPr>
          <w:color w:val="0431FF"/>
        </w:rPr>
        <w:t>potential</w:t>
      </w:r>
      <w:r>
        <w:rPr>
          <w:color w:val="0431FF"/>
          <w:spacing w:val="-4"/>
        </w:rPr>
        <w:t> </w:t>
      </w:r>
      <w:r>
        <w:rPr>
          <w:color w:val="0431FF"/>
        </w:rPr>
        <w:t>or</w:t>
      </w:r>
      <w:r>
        <w:rPr>
          <w:color w:val="0431FF"/>
          <w:spacing w:val="-8"/>
        </w:rPr>
        <w:t> </w:t>
      </w:r>
      <w:r>
        <w:rPr>
          <w:color w:val="0431FF"/>
        </w:rPr>
        <w:t>actual</w:t>
      </w:r>
      <w:r>
        <w:rPr>
          <w:color w:val="0431FF"/>
          <w:spacing w:val="-4"/>
        </w:rPr>
        <w:t> </w:t>
      </w:r>
      <w:r>
        <w:rPr>
          <w:color w:val="0431FF"/>
        </w:rPr>
        <w:t>clinical</w:t>
      </w:r>
      <w:r>
        <w:rPr>
          <w:color w:val="0431FF"/>
          <w:spacing w:val="-4"/>
        </w:rPr>
        <w:t> </w:t>
      </w:r>
      <w:r>
        <w:rPr>
          <w:color w:val="0431FF"/>
        </w:rPr>
        <w:t>significance discovered in research participants and unrelated to the purpose of the study.</w:t>
      </w:r>
    </w:p>
    <w:p>
      <w:pPr>
        <w:pStyle w:val="BodyText"/>
        <w:spacing w:after="0" w:line="242" w:lineRule="auto"/>
        <w:sectPr>
          <w:pgSz w:w="12240" w:h="15840"/>
          <w:pgMar w:header="645" w:footer="446" w:top="860" w:bottom="640" w:left="1800" w:right="1440"/>
        </w:sectPr>
      </w:pPr>
    </w:p>
    <w:p>
      <w:pPr>
        <w:pStyle w:val="BodyText"/>
      </w:pPr>
    </w:p>
    <w:p>
      <w:pPr>
        <w:pStyle w:val="BodyText"/>
        <w:spacing w:before="70"/>
      </w:pPr>
    </w:p>
    <w:p>
      <w:pPr>
        <w:pStyle w:val="BodyText"/>
        <w:ind w:right="625"/>
      </w:pPr>
      <w:r>
        <w:rPr>
          <w:color w:val="0431FF"/>
        </w:rPr>
        <w:t>Researchers have an obligation to screen for, identify, and properly address and manage potentially serious implications for a participant’s health, safety, and psychological</w:t>
      </w:r>
      <w:r>
        <w:rPr>
          <w:color w:val="0431FF"/>
          <w:spacing w:val="-5"/>
        </w:rPr>
        <w:t> </w:t>
      </w:r>
      <w:r>
        <w:rPr>
          <w:color w:val="0431FF"/>
        </w:rPr>
        <w:t>well-being.</w:t>
      </w:r>
      <w:r>
        <w:rPr>
          <w:color w:val="0431FF"/>
          <w:spacing w:val="-7"/>
        </w:rPr>
        <w:t> </w:t>
      </w:r>
      <w:r>
        <w:rPr>
          <w:color w:val="0431FF"/>
        </w:rPr>
        <w:t>Responses</w:t>
      </w:r>
      <w:r>
        <w:rPr>
          <w:color w:val="0431FF"/>
          <w:spacing w:val="-6"/>
        </w:rPr>
        <w:t> </w:t>
      </w:r>
      <w:r>
        <w:rPr>
          <w:color w:val="0431FF"/>
        </w:rPr>
        <w:t>that</w:t>
      </w:r>
      <w:r>
        <w:rPr>
          <w:color w:val="0431FF"/>
          <w:spacing w:val="-7"/>
        </w:rPr>
        <w:t> </w:t>
      </w:r>
      <w:r>
        <w:rPr>
          <w:color w:val="0431FF"/>
        </w:rPr>
        <w:t>constitute</w:t>
      </w:r>
      <w:r>
        <w:rPr>
          <w:color w:val="0431FF"/>
          <w:spacing w:val="-8"/>
        </w:rPr>
        <w:t> </w:t>
      </w:r>
      <w:r>
        <w:rPr>
          <w:color w:val="0431FF"/>
        </w:rPr>
        <w:t>actionable</w:t>
      </w:r>
      <w:r>
        <w:rPr>
          <w:color w:val="0431FF"/>
          <w:spacing w:val="-3"/>
        </w:rPr>
        <w:t> </w:t>
      </w:r>
      <w:r>
        <w:rPr>
          <w:color w:val="0431FF"/>
        </w:rPr>
        <w:t>findings</w:t>
      </w:r>
      <w:r>
        <w:rPr>
          <w:color w:val="0431FF"/>
          <w:spacing w:val="-6"/>
        </w:rPr>
        <w:t> </w:t>
      </w:r>
      <w:r>
        <w:rPr>
          <w:color w:val="0431FF"/>
        </w:rPr>
        <w:t>require</w:t>
      </w:r>
      <w:r>
        <w:rPr>
          <w:color w:val="0431FF"/>
          <w:spacing w:val="-3"/>
        </w:rPr>
        <w:t> </w:t>
      </w:r>
      <w:r>
        <w:rPr>
          <w:color w:val="0431FF"/>
        </w:rPr>
        <w:t>clinical follow-up via a safety management plan to ensure the safety and well-being of participants and researchers must disclose any incidental findings to the study participants within the limits of the participants’ consent.</w:t>
      </w:r>
    </w:p>
    <w:p>
      <w:pPr>
        <w:pStyle w:val="BodyText"/>
        <w:spacing w:before="253"/>
        <w:ind w:right="450"/>
      </w:pPr>
      <w:r>
        <w:rPr>
          <w:color w:val="0431FF"/>
        </w:rPr>
        <w:t>If there is a reasonable chance that the study will produce incidental findings (e.g., genetic</w:t>
      </w:r>
      <w:r>
        <w:rPr>
          <w:color w:val="0431FF"/>
          <w:spacing w:val="-5"/>
        </w:rPr>
        <w:t> </w:t>
      </w:r>
      <w:r>
        <w:rPr>
          <w:color w:val="0431FF"/>
        </w:rPr>
        <w:t>information,</w:t>
      </w:r>
      <w:r>
        <w:rPr>
          <w:color w:val="0431FF"/>
          <w:spacing w:val="-6"/>
        </w:rPr>
        <w:t> </w:t>
      </w:r>
      <w:r>
        <w:rPr>
          <w:color w:val="0431FF"/>
        </w:rPr>
        <w:t>abnormal</w:t>
      </w:r>
      <w:r>
        <w:rPr>
          <w:color w:val="0431FF"/>
          <w:spacing w:val="-4"/>
        </w:rPr>
        <w:t> </w:t>
      </w:r>
      <w:r>
        <w:rPr>
          <w:color w:val="0431FF"/>
        </w:rPr>
        <w:t>lab</w:t>
      </w:r>
      <w:r>
        <w:rPr>
          <w:color w:val="0431FF"/>
          <w:spacing w:val="-7"/>
        </w:rPr>
        <w:t> </w:t>
      </w:r>
      <w:r>
        <w:rPr>
          <w:color w:val="0431FF"/>
        </w:rPr>
        <w:t>results</w:t>
      </w:r>
      <w:r>
        <w:rPr>
          <w:color w:val="0431FF"/>
          <w:spacing w:val="-5"/>
        </w:rPr>
        <w:t> </w:t>
      </w:r>
      <w:r>
        <w:rPr>
          <w:color w:val="0431FF"/>
        </w:rPr>
        <w:t>on</w:t>
      </w:r>
      <w:r>
        <w:rPr>
          <w:color w:val="0431FF"/>
          <w:spacing w:val="-2"/>
        </w:rPr>
        <w:t> </w:t>
      </w:r>
      <w:r>
        <w:rPr>
          <w:color w:val="0431FF"/>
        </w:rPr>
        <w:t>validated</w:t>
      </w:r>
      <w:r>
        <w:rPr>
          <w:color w:val="0431FF"/>
          <w:spacing w:val="-2"/>
        </w:rPr>
        <w:t> </w:t>
      </w:r>
      <w:r>
        <w:rPr>
          <w:color w:val="0431FF"/>
        </w:rPr>
        <w:t>tests,</w:t>
      </w:r>
      <w:r>
        <w:rPr>
          <w:color w:val="0431FF"/>
          <w:spacing w:val="-6"/>
        </w:rPr>
        <w:t> </w:t>
      </w:r>
      <w:r>
        <w:rPr>
          <w:color w:val="0431FF"/>
        </w:rPr>
        <w:t>disclosure</w:t>
      </w:r>
      <w:r>
        <w:rPr>
          <w:color w:val="0431FF"/>
          <w:spacing w:val="-2"/>
        </w:rPr>
        <w:t> </w:t>
      </w:r>
      <w:r>
        <w:rPr>
          <w:color w:val="0431FF"/>
        </w:rPr>
        <w:t>of</w:t>
      </w:r>
      <w:r>
        <w:rPr>
          <w:color w:val="0431FF"/>
          <w:spacing w:val="-6"/>
        </w:rPr>
        <w:t> </w:t>
      </w:r>
      <w:r>
        <w:rPr>
          <w:color w:val="0431FF"/>
        </w:rPr>
        <w:t>suicidality</w:t>
      </w:r>
      <w:r>
        <w:rPr>
          <w:color w:val="0431FF"/>
          <w:spacing w:val="-5"/>
        </w:rPr>
        <w:t> </w:t>
      </w:r>
      <w:r>
        <w:rPr>
          <w:color w:val="0431FF"/>
        </w:rPr>
        <w:t>on questionnaire, etc.):</w:t>
      </w:r>
    </w:p>
    <w:p>
      <w:pPr>
        <w:pStyle w:val="ListParagraph"/>
        <w:numPr>
          <w:ilvl w:val="0"/>
          <w:numId w:val="4"/>
        </w:numPr>
        <w:tabs>
          <w:tab w:pos="720" w:val="left" w:leader="none"/>
        </w:tabs>
        <w:spacing w:line="267" w:lineRule="exact" w:before="121" w:after="0"/>
        <w:ind w:left="720" w:right="0" w:hanging="360"/>
        <w:jc w:val="left"/>
        <w:rPr>
          <w:sz w:val="22"/>
        </w:rPr>
      </w:pPr>
      <w:r>
        <w:rPr>
          <w:color w:val="0431FF"/>
          <w:sz w:val="22"/>
        </w:rPr>
        <w:t>Describe</w:t>
      </w:r>
      <w:r>
        <w:rPr>
          <w:color w:val="0431FF"/>
          <w:spacing w:val="-5"/>
          <w:sz w:val="22"/>
        </w:rPr>
        <w:t> </w:t>
      </w:r>
      <w:r>
        <w:rPr>
          <w:color w:val="0431FF"/>
          <w:sz w:val="22"/>
        </w:rPr>
        <w:t>the</w:t>
      </w:r>
      <w:r>
        <w:rPr>
          <w:color w:val="0431FF"/>
          <w:spacing w:val="-3"/>
          <w:sz w:val="22"/>
        </w:rPr>
        <w:t> </w:t>
      </w:r>
      <w:r>
        <w:rPr>
          <w:color w:val="0431FF"/>
          <w:sz w:val="22"/>
        </w:rPr>
        <w:t>safety</w:t>
      </w:r>
      <w:r>
        <w:rPr>
          <w:color w:val="0431FF"/>
          <w:spacing w:val="-5"/>
          <w:sz w:val="22"/>
        </w:rPr>
        <w:t> </w:t>
      </w:r>
      <w:r>
        <w:rPr>
          <w:color w:val="0431FF"/>
          <w:sz w:val="22"/>
        </w:rPr>
        <w:t>management</w:t>
      </w:r>
      <w:r>
        <w:rPr>
          <w:color w:val="0431FF"/>
          <w:spacing w:val="-7"/>
          <w:sz w:val="22"/>
        </w:rPr>
        <w:t> </w:t>
      </w:r>
      <w:r>
        <w:rPr>
          <w:color w:val="0431FF"/>
          <w:sz w:val="22"/>
        </w:rPr>
        <w:t>plan</w:t>
      </w:r>
      <w:r>
        <w:rPr>
          <w:color w:val="0431FF"/>
          <w:spacing w:val="-2"/>
          <w:sz w:val="22"/>
        </w:rPr>
        <w:t> </w:t>
      </w:r>
      <w:r>
        <w:rPr>
          <w:color w:val="0431FF"/>
          <w:sz w:val="22"/>
        </w:rPr>
        <w:t>for</w:t>
      </w:r>
      <w:r>
        <w:rPr>
          <w:color w:val="0431FF"/>
          <w:spacing w:val="-4"/>
          <w:sz w:val="22"/>
        </w:rPr>
        <w:t> </w:t>
      </w:r>
      <w:r>
        <w:rPr>
          <w:color w:val="0431FF"/>
          <w:sz w:val="22"/>
        </w:rPr>
        <w:t>clinically</w:t>
      </w:r>
      <w:r>
        <w:rPr>
          <w:color w:val="0431FF"/>
          <w:spacing w:val="-10"/>
          <w:sz w:val="22"/>
        </w:rPr>
        <w:t> </w:t>
      </w:r>
      <w:r>
        <w:rPr>
          <w:color w:val="0431FF"/>
          <w:sz w:val="22"/>
        </w:rPr>
        <w:t>actionable</w:t>
      </w:r>
      <w:r>
        <w:rPr>
          <w:color w:val="0431FF"/>
          <w:spacing w:val="-2"/>
          <w:sz w:val="22"/>
        </w:rPr>
        <w:t> findings;</w:t>
      </w:r>
    </w:p>
    <w:p>
      <w:pPr>
        <w:pStyle w:val="ListParagraph"/>
        <w:numPr>
          <w:ilvl w:val="0"/>
          <w:numId w:val="4"/>
        </w:numPr>
        <w:tabs>
          <w:tab w:pos="721" w:val="left" w:leader="none"/>
        </w:tabs>
        <w:spacing w:line="240" w:lineRule="auto" w:before="0" w:after="0"/>
        <w:ind w:left="721" w:right="1264" w:hanging="360"/>
        <w:jc w:val="left"/>
        <w:rPr>
          <w:sz w:val="22"/>
        </w:rPr>
      </w:pPr>
      <w:r>
        <w:rPr>
          <w:color w:val="0431FF"/>
          <w:sz w:val="22"/>
        </w:rPr>
        <w:t>Specify</w:t>
      </w:r>
      <w:r>
        <w:rPr>
          <w:color w:val="0431FF"/>
          <w:spacing w:val="-6"/>
          <w:sz w:val="22"/>
        </w:rPr>
        <w:t> </w:t>
      </w:r>
      <w:r>
        <w:rPr>
          <w:color w:val="0431FF"/>
          <w:sz w:val="22"/>
        </w:rPr>
        <w:t>timelines</w:t>
      </w:r>
      <w:r>
        <w:rPr>
          <w:color w:val="0431FF"/>
          <w:spacing w:val="-6"/>
          <w:sz w:val="22"/>
        </w:rPr>
        <w:t> </w:t>
      </w:r>
      <w:r>
        <w:rPr>
          <w:color w:val="0431FF"/>
          <w:sz w:val="22"/>
        </w:rPr>
        <w:t>for</w:t>
      </w:r>
      <w:r>
        <w:rPr>
          <w:color w:val="0431FF"/>
          <w:spacing w:val="-9"/>
          <w:sz w:val="22"/>
        </w:rPr>
        <w:t> </w:t>
      </w:r>
      <w:r>
        <w:rPr>
          <w:color w:val="0431FF"/>
          <w:sz w:val="22"/>
        </w:rPr>
        <w:t>detecting</w:t>
      </w:r>
      <w:r>
        <w:rPr>
          <w:color w:val="0431FF"/>
          <w:spacing w:val="-8"/>
          <w:sz w:val="22"/>
        </w:rPr>
        <w:t> </w:t>
      </w:r>
      <w:r>
        <w:rPr>
          <w:color w:val="0431FF"/>
          <w:sz w:val="22"/>
        </w:rPr>
        <w:t>this</w:t>
      </w:r>
      <w:r>
        <w:rPr>
          <w:color w:val="0431FF"/>
          <w:spacing w:val="-6"/>
          <w:sz w:val="22"/>
        </w:rPr>
        <w:t> </w:t>
      </w:r>
      <w:r>
        <w:rPr>
          <w:color w:val="0431FF"/>
          <w:sz w:val="22"/>
        </w:rPr>
        <w:t>information</w:t>
      </w:r>
      <w:r>
        <w:rPr>
          <w:color w:val="0431FF"/>
          <w:spacing w:val="-3"/>
          <w:sz w:val="22"/>
        </w:rPr>
        <w:t> </w:t>
      </w:r>
      <w:r>
        <w:rPr>
          <w:color w:val="0431FF"/>
          <w:sz w:val="22"/>
        </w:rPr>
        <w:t>and</w:t>
      </w:r>
      <w:r>
        <w:rPr>
          <w:color w:val="0431FF"/>
          <w:spacing w:val="-3"/>
          <w:sz w:val="22"/>
        </w:rPr>
        <w:t> </w:t>
      </w:r>
      <w:r>
        <w:rPr>
          <w:color w:val="0431FF"/>
          <w:sz w:val="22"/>
        </w:rPr>
        <w:t>feedback</w:t>
      </w:r>
      <w:r>
        <w:rPr>
          <w:color w:val="0431FF"/>
          <w:spacing w:val="-6"/>
          <w:sz w:val="22"/>
        </w:rPr>
        <w:t> </w:t>
      </w:r>
      <w:r>
        <w:rPr>
          <w:color w:val="0431FF"/>
          <w:sz w:val="22"/>
        </w:rPr>
        <w:t>to</w:t>
      </w:r>
      <w:r>
        <w:rPr>
          <w:color w:val="0431FF"/>
          <w:spacing w:val="-3"/>
          <w:sz w:val="22"/>
        </w:rPr>
        <w:t> </w:t>
      </w:r>
      <w:r>
        <w:rPr>
          <w:color w:val="0431FF"/>
          <w:sz w:val="22"/>
        </w:rPr>
        <w:t>research participants and/or most-responsible physician or health practitioner.</w:t>
      </w:r>
    </w:p>
    <w:p>
      <w:pPr>
        <w:pStyle w:val="Heading2"/>
        <w:spacing w:line="252" w:lineRule="exact" w:before="250"/>
        <w:rPr>
          <w:i/>
        </w:rPr>
      </w:pPr>
      <w:r>
        <w:rPr>
          <w:i/>
          <w:color w:val="0431FF"/>
          <w:spacing w:val="-2"/>
        </w:rPr>
        <w:t>Example</w:t>
      </w:r>
    </w:p>
    <w:p>
      <w:pPr>
        <w:pStyle w:val="BodyText"/>
        <w:ind w:right="361"/>
      </w:pPr>
      <w:r>
        <w:rPr/>
        <w:t>In the event that </w:t>
      </w:r>
      <w:r>
        <w:rPr>
          <w:color w:val="A6A6A6"/>
        </w:rPr>
        <w:t>[specify type of incidental finding condition] </w:t>
      </w:r>
      <w:r>
        <w:rPr/>
        <w:t>identified that it is unclear whether the care team or participant have had sufficient evaluation (i.e. appropriate referral/treatment), the primary investigator will communicate directly with the most responsible physician for the participant.</w:t>
      </w:r>
      <w:r>
        <w:rPr>
          <w:spacing w:val="40"/>
        </w:rPr>
        <w:t> </w:t>
      </w:r>
      <w:r>
        <w:rPr/>
        <w:t>On a case-by-case basis, if the </w:t>
      </w:r>
      <w:r>
        <w:rPr>
          <w:color w:val="A6A6A6"/>
        </w:rPr>
        <w:t>[specify incidental</w:t>
      </w:r>
      <w:r>
        <w:rPr>
          <w:color w:val="A6A6A6"/>
          <w:spacing w:val="-4"/>
        </w:rPr>
        <w:t> </w:t>
      </w:r>
      <w:r>
        <w:rPr>
          <w:color w:val="A6A6A6"/>
        </w:rPr>
        <w:t>finding</w:t>
      </w:r>
      <w:r>
        <w:rPr>
          <w:color w:val="A6A6A6"/>
          <w:spacing w:val="-7"/>
        </w:rPr>
        <w:t> </w:t>
      </w:r>
      <w:r>
        <w:rPr>
          <w:color w:val="A6A6A6"/>
        </w:rPr>
        <w:t>condition]</w:t>
      </w:r>
      <w:r>
        <w:rPr>
          <w:color w:val="A6A6A6"/>
          <w:spacing w:val="-1"/>
        </w:rPr>
        <w:t> </w:t>
      </w:r>
      <w:r>
        <w:rPr/>
        <w:t>was</w:t>
      </w:r>
      <w:r>
        <w:rPr>
          <w:spacing w:val="-5"/>
        </w:rPr>
        <w:t> </w:t>
      </w:r>
      <w:r>
        <w:rPr/>
        <w:t>deemed</w:t>
      </w:r>
      <w:r>
        <w:rPr>
          <w:spacing w:val="-2"/>
        </w:rPr>
        <w:t> </w:t>
      </w:r>
      <w:r>
        <w:rPr/>
        <w:t>to</w:t>
      </w:r>
      <w:r>
        <w:rPr>
          <w:spacing w:val="-2"/>
        </w:rPr>
        <w:t> </w:t>
      </w:r>
      <w:r>
        <w:rPr/>
        <w:t>be</w:t>
      </w:r>
      <w:r>
        <w:rPr>
          <w:spacing w:val="-2"/>
        </w:rPr>
        <w:t> </w:t>
      </w:r>
      <w:r>
        <w:rPr/>
        <w:t>clinically</w:t>
      </w:r>
      <w:r>
        <w:rPr>
          <w:spacing w:val="-5"/>
        </w:rPr>
        <w:t> </w:t>
      </w:r>
      <w:r>
        <w:rPr/>
        <w:t>insignificant</w:t>
      </w:r>
      <w:r>
        <w:rPr>
          <w:spacing w:val="-6"/>
        </w:rPr>
        <w:t> </w:t>
      </w:r>
      <w:r>
        <w:rPr/>
        <w:t>no</w:t>
      </w:r>
      <w:r>
        <w:rPr>
          <w:spacing w:val="-2"/>
        </w:rPr>
        <w:t> </w:t>
      </w:r>
      <w:r>
        <w:rPr/>
        <w:t>further</w:t>
      </w:r>
      <w:r>
        <w:rPr>
          <w:spacing w:val="-3"/>
        </w:rPr>
        <w:t> </w:t>
      </w:r>
      <w:r>
        <w:rPr/>
        <w:t>steps</w:t>
      </w:r>
      <w:r>
        <w:rPr>
          <w:spacing w:val="-5"/>
        </w:rPr>
        <w:t> </w:t>
      </w:r>
      <w:r>
        <w:rPr/>
        <w:t>will be taken.</w:t>
      </w:r>
      <w:r>
        <w:rPr>
          <w:spacing w:val="40"/>
        </w:rPr>
        <w:t> </w:t>
      </w:r>
      <w:r>
        <w:rPr/>
        <w:t>Should the research team identify a potentially clinically significant {specify finding} that has not had appropriate follow-up, we will notify the most responsible </w:t>
      </w:r>
      <w:r>
        <w:rPr>
          <w:spacing w:val="-2"/>
        </w:rPr>
        <w:t>physician.</w:t>
      </w:r>
    </w:p>
    <w:p>
      <w:pPr>
        <w:pStyle w:val="BodyText"/>
        <w:spacing w:before="2"/>
      </w:pPr>
    </w:p>
    <w:p>
      <w:pPr>
        <w:pStyle w:val="BodyText"/>
        <w:spacing w:before="1"/>
        <w:ind w:right="1114"/>
        <w:jc w:val="both"/>
      </w:pPr>
      <w:r>
        <w:rPr/>
        <w:t>If</w:t>
      </w:r>
      <w:r>
        <w:rPr>
          <w:spacing w:val="-5"/>
        </w:rPr>
        <w:t> </w:t>
      </w:r>
      <w:r>
        <w:rPr/>
        <w:t>we</w:t>
      </w:r>
      <w:r>
        <w:rPr>
          <w:spacing w:val="-1"/>
        </w:rPr>
        <w:t> </w:t>
      </w:r>
      <w:r>
        <w:rPr/>
        <w:t>discover</w:t>
      </w:r>
      <w:r>
        <w:rPr>
          <w:spacing w:val="-2"/>
        </w:rPr>
        <w:t> </w:t>
      </w:r>
      <w:r>
        <w:rPr/>
        <w:t>a</w:t>
      </w:r>
      <w:r>
        <w:rPr>
          <w:spacing w:val="-1"/>
        </w:rPr>
        <w:t> </w:t>
      </w:r>
      <w:r>
        <w:rPr/>
        <w:t>large</w:t>
      </w:r>
      <w:r>
        <w:rPr>
          <w:spacing w:val="-6"/>
        </w:rPr>
        <w:t> </w:t>
      </w:r>
      <w:r>
        <w:rPr/>
        <w:t>number</w:t>
      </w:r>
      <w:r>
        <w:rPr>
          <w:spacing w:val="-2"/>
        </w:rPr>
        <w:t> </w:t>
      </w:r>
      <w:r>
        <w:rPr/>
        <w:t>of ‘missed’</w:t>
      </w:r>
      <w:r>
        <w:rPr>
          <w:spacing w:val="-3"/>
        </w:rPr>
        <w:t> </w:t>
      </w:r>
      <w:r>
        <w:rPr/>
        <w:t>findings,</w:t>
      </w:r>
      <w:r>
        <w:rPr>
          <w:spacing w:val="-5"/>
        </w:rPr>
        <w:t> </w:t>
      </w:r>
      <w:r>
        <w:rPr/>
        <w:t>we</w:t>
      </w:r>
      <w:r>
        <w:rPr>
          <w:spacing w:val="-1"/>
        </w:rPr>
        <w:t> </w:t>
      </w:r>
      <w:r>
        <w:rPr/>
        <w:t>will</w:t>
      </w:r>
      <w:r>
        <w:rPr>
          <w:spacing w:val="-8"/>
        </w:rPr>
        <w:t> </w:t>
      </w:r>
      <w:r>
        <w:rPr/>
        <w:t>also</w:t>
      </w:r>
      <w:r>
        <w:rPr>
          <w:spacing w:val="-6"/>
        </w:rPr>
        <w:t> </w:t>
      </w:r>
      <w:r>
        <w:rPr/>
        <w:t>discuss</w:t>
      </w:r>
      <w:r>
        <w:rPr>
          <w:spacing w:val="-4"/>
        </w:rPr>
        <w:t> </w:t>
      </w:r>
      <w:r>
        <w:rPr/>
        <w:t>these</w:t>
      </w:r>
      <w:r>
        <w:rPr>
          <w:spacing w:val="-1"/>
        </w:rPr>
        <w:t> </w:t>
      </w:r>
      <w:r>
        <w:rPr/>
        <w:t>with members</w:t>
      </w:r>
      <w:r>
        <w:rPr>
          <w:spacing w:val="-2"/>
        </w:rPr>
        <w:t> </w:t>
      </w:r>
      <w:r>
        <w:rPr/>
        <w:t>from the affected teams </w:t>
      </w:r>
      <w:r>
        <w:rPr>
          <w:color w:val="A6A6A6"/>
        </w:rPr>
        <w:t>[specify</w:t>
      </w:r>
      <w:r>
        <w:rPr>
          <w:color w:val="A6A6A6"/>
          <w:spacing w:val="-2"/>
        </w:rPr>
        <w:t> </w:t>
      </w:r>
      <w:r>
        <w:rPr>
          <w:color w:val="A6A6A6"/>
        </w:rPr>
        <w:t>affected</w:t>
      </w:r>
      <w:r>
        <w:rPr>
          <w:color w:val="A6A6A6"/>
          <w:spacing w:val="-4"/>
        </w:rPr>
        <w:t> </w:t>
      </w:r>
      <w:r>
        <w:rPr>
          <w:color w:val="A6A6A6"/>
        </w:rPr>
        <w:t>departments] </w:t>
      </w:r>
      <w:r>
        <w:rPr/>
        <w:t>and develop</w:t>
      </w:r>
      <w:r>
        <w:rPr>
          <w:spacing w:val="-4"/>
        </w:rPr>
        <w:t> </w:t>
      </w:r>
      <w:r>
        <w:rPr/>
        <w:t>an appropriate educational strategy for staff.</w:t>
      </w:r>
    </w:p>
    <w:p>
      <w:pPr>
        <w:pStyle w:val="BodyText"/>
        <w:spacing w:before="249"/>
      </w:pPr>
    </w:p>
    <w:p>
      <w:pPr>
        <w:pStyle w:val="Heading1"/>
        <w:numPr>
          <w:ilvl w:val="0"/>
          <w:numId w:val="1"/>
        </w:numPr>
        <w:tabs>
          <w:tab w:pos="425" w:val="left" w:leader="none"/>
        </w:tabs>
        <w:spacing w:line="240" w:lineRule="auto" w:before="1" w:after="0"/>
        <w:ind w:left="425" w:right="0" w:hanging="425"/>
        <w:jc w:val="left"/>
      </w:pPr>
      <w:bookmarkStart w:name="7.  Potential Risks &amp; Benefits" w:id="13"/>
      <w:bookmarkEnd w:id="13"/>
      <w:r>
        <w:rPr>
          <w:b w:val="0"/>
        </w:rPr>
      </w:r>
      <w:r>
        <w:rPr/>
        <w:t>Potential</w:t>
      </w:r>
      <w:r>
        <w:rPr>
          <w:spacing w:val="-6"/>
        </w:rPr>
        <w:t> </w:t>
      </w:r>
      <w:r>
        <w:rPr/>
        <w:t>Risks</w:t>
      </w:r>
      <w:r>
        <w:rPr>
          <w:spacing w:val="-2"/>
        </w:rPr>
        <w:t> </w:t>
      </w:r>
      <w:r>
        <w:rPr/>
        <w:t>&amp;</w:t>
      </w:r>
      <w:r>
        <w:rPr>
          <w:spacing w:val="-2"/>
        </w:rPr>
        <w:t> Benefits</w:t>
      </w:r>
    </w:p>
    <w:p>
      <w:pPr>
        <w:pStyle w:val="BodyText"/>
        <w:spacing w:before="2"/>
        <w:ind w:right="450"/>
      </w:pPr>
      <w:bookmarkStart w:name="Insert summary of the known and potentia" w:id="14"/>
      <w:bookmarkEnd w:id="14"/>
      <w:r>
        <w:rPr/>
      </w:r>
      <w:r>
        <w:rPr>
          <w:color w:val="0431FF"/>
        </w:rPr>
        <w:t>Insert summary of the known and potential risks and benefits to human participants. Discuss why the risks to participants are reasonable in relation to the anticipated benefits and/or knowledge that might reasonably be expected from the results. (See minimal</w:t>
      </w:r>
      <w:r>
        <w:rPr>
          <w:color w:val="0431FF"/>
          <w:spacing w:val="-8"/>
        </w:rPr>
        <w:t> </w:t>
      </w:r>
      <w:r>
        <w:rPr>
          <w:color w:val="0431FF"/>
        </w:rPr>
        <w:t>risk</w:t>
      </w:r>
      <w:r>
        <w:rPr>
          <w:color w:val="0431FF"/>
          <w:spacing w:val="-4"/>
        </w:rPr>
        <w:t> </w:t>
      </w:r>
      <w:r>
        <w:rPr>
          <w:color w:val="0431FF"/>
        </w:rPr>
        <w:t>study</w:t>
      </w:r>
      <w:r>
        <w:rPr>
          <w:color w:val="0431FF"/>
          <w:spacing w:val="-6"/>
        </w:rPr>
        <w:t> </w:t>
      </w:r>
      <w:hyperlink r:id="rId10">
        <w:r>
          <w:rPr>
            <w:color w:val="0000FF"/>
            <w:u w:val="single" w:color="0000FF"/>
          </w:rPr>
          <w:t>observational</w:t>
        </w:r>
        <w:r>
          <w:rPr>
            <w:color w:val="0000FF"/>
            <w:spacing w:val="-3"/>
            <w:u w:val="single" w:color="0000FF"/>
          </w:rPr>
          <w:t> </w:t>
        </w:r>
        <w:r>
          <w:rPr>
            <w:color w:val="0000FF"/>
            <w:u w:val="single" w:color="0000FF"/>
          </w:rPr>
          <w:t>Informed</w:t>
        </w:r>
        <w:r>
          <w:rPr>
            <w:color w:val="0000FF"/>
            <w:spacing w:val="-1"/>
            <w:u w:val="single" w:color="0000FF"/>
          </w:rPr>
          <w:t> </w:t>
        </w:r>
        <w:r>
          <w:rPr>
            <w:color w:val="0000FF"/>
            <w:u w:val="single" w:color="0000FF"/>
          </w:rPr>
          <w:t>Consent From</w:t>
        </w:r>
        <w:r>
          <w:rPr>
            <w:color w:val="0000FF"/>
            <w:spacing w:val="-2"/>
            <w:u w:val="single" w:color="0000FF"/>
          </w:rPr>
          <w:t> </w:t>
        </w:r>
        <w:r>
          <w:rPr>
            <w:color w:val="0000FF"/>
            <w:u w:val="single" w:color="0000FF"/>
          </w:rPr>
          <w:t>(ICF)</w:t>
        </w:r>
        <w:r>
          <w:rPr>
            <w:color w:val="0000FF"/>
            <w:spacing w:val="-2"/>
            <w:u w:val="single" w:color="0000FF"/>
          </w:rPr>
          <w:t> </w:t>
        </w:r>
        <w:r>
          <w:rPr>
            <w:color w:val="0000FF"/>
            <w:u w:val="single" w:color="0000FF"/>
          </w:rPr>
          <w:t>template</w:t>
        </w:r>
      </w:hyperlink>
      <w:r>
        <w:rPr>
          <w:color w:val="0000FF"/>
          <w:u w:val="none"/>
        </w:rPr>
        <w:t> </w:t>
      </w:r>
      <w:r>
        <w:rPr>
          <w:color w:val="0431FF"/>
          <w:u w:val="none"/>
        </w:rPr>
        <w:t>for</w:t>
      </w:r>
      <w:r>
        <w:rPr>
          <w:color w:val="0431FF"/>
          <w:spacing w:val="-7"/>
          <w:u w:val="none"/>
        </w:rPr>
        <w:t> </w:t>
      </w:r>
      <w:r>
        <w:rPr>
          <w:color w:val="0431FF"/>
          <w:u w:val="none"/>
        </w:rPr>
        <w:t>example</w:t>
      </w:r>
      <w:r>
        <w:rPr>
          <w:color w:val="0431FF"/>
          <w:spacing w:val="-1"/>
          <w:u w:val="none"/>
        </w:rPr>
        <w:t> </w:t>
      </w:r>
      <w:r>
        <w:rPr>
          <w:color w:val="0431FF"/>
          <w:u w:val="none"/>
        </w:rPr>
        <w:t>of risk/benefit language).</w:t>
      </w:r>
    </w:p>
    <w:p>
      <w:pPr>
        <w:pStyle w:val="Heading1"/>
        <w:numPr>
          <w:ilvl w:val="0"/>
          <w:numId w:val="1"/>
        </w:numPr>
        <w:tabs>
          <w:tab w:pos="358" w:val="left" w:leader="none"/>
        </w:tabs>
        <w:spacing w:line="240" w:lineRule="auto" w:before="252" w:after="0"/>
        <w:ind w:left="358" w:right="0" w:hanging="358"/>
        <w:jc w:val="left"/>
      </w:pPr>
      <w:bookmarkStart w:name="8. Statistical Plan" w:id="15"/>
      <w:bookmarkEnd w:id="15"/>
      <w:r>
        <w:rPr>
          <w:b w:val="0"/>
        </w:rPr>
      </w:r>
      <w:r>
        <w:rPr/>
        <w:t>Statistical</w:t>
      </w:r>
      <w:r>
        <w:rPr>
          <w:spacing w:val="-8"/>
        </w:rPr>
        <w:t> </w:t>
      </w:r>
      <w:r>
        <w:rPr>
          <w:spacing w:val="-4"/>
        </w:rPr>
        <w:t>Plan</w:t>
      </w:r>
    </w:p>
    <w:p>
      <w:pPr>
        <w:pStyle w:val="ListParagraph"/>
        <w:numPr>
          <w:ilvl w:val="1"/>
          <w:numId w:val="1"/>
        </w:numPr>
        <w:tabs>
          <w:tab w:pos="413" w:val="left" w:leader="none"/>
        </w:tabs>
        <w:spacing w:line="240" w:lineRule="auto" w:before="239" w:after="0"/>
        <w:ind w:left="413" w:right="0" w:hanging="413"/>
        <w:jc w:val="left"/>
        <w:rPr>
          <w:b/>
          <w:sz w:val="24"/>
        </w:rPr>
      </w:pPr>
      <w:bookmarkStart w:name="8.1 Statistical Analysis Plan" w:id="16"/>
      <w:bookmarkEnd w:id="16"/>
      <w:r>
        <w:rPr/>
      </w:r>
      <w:r>
        <w:rPr>
          <w:b/>
          <w:sz w:val="24"/>
        </w:rPr>
        <w:t>Statistical</w:t>
      </w:r>
      <w:r>
        <w:rPr>
          <w:b/>
          <w:spacing w:val="-9"/>
          <w:sz w:val="24"/>
        </w:rPr>
        <w:t> </w:t>
      </w:r>
      <w:r>
        <w:rPr>
          <w:b/>
          <w:sz w:val="24"/>
        </w:rPr>
        <w:t>Analysis</w:t>
      </w:r>
      <w:r>
        <w:rPr>
          <w:b/>
          <w:spacing w:val="-5"/>
          <w:sz w:val="24"/>
        </w:rPr>
        <w:t> </w:t>
      </w:r>
      <w:r>
        <w:rPr>
          <w:b/>
          <w:spacing w:val="-4"/>
          <w:sz w:val="24"/>
        </w:rPr>
        <w:t>Plan</w:t>
      </w:r>
    </w:p>
    <w:p>
      <w:pPr>
        <w:pStyle w:val="BodyText"/>
        <w:spacing w:before="63"/>
        <w:ind w:right="450"/>
      </w:pPr>
      <w:r>
        <w:rPr>
          <w:color w:val="0431FF"/>
        </w:rPr>
        <w:t>Describe</w:t>
      </w:r>
      <w:r>
        <w:rPr>
          <w:color w:val="0431FF"/>
          <w:spacing w:val="-7"/>
        </w:rPr>
        <w:t> </w:t>
      </w:r>
      <w:r>
        <w:rPr>
          <w:color w:val="0431FF"/>
        </w:rPr>
        <w:t>how</w:t>
      </w:r>
      <w:r>
        <w:rPr>
          <w:color w:val="0431FF"/>
          <w:spacing w:val="-4"/>
        </w:rPr>
        <w:t> </w:t>
      </w:r>
      <w:r>
        <w:rPr>
          <w:color w:val="0431FF"/>
        </w:rPr>
        <w:t>you</w:t>
      </w:r>
      <w:r>
        <w:rPr>
          <w:color w:val="0431FF"/>
          <w:spacing w:val="-2"/>
        </w:rPr>
        <w:t> </w:t>
      </w:r>
      <w:r>
        <w:rPr>
          <w:color w:val="0431FF"/>
        </w:rPr>
        <w:t>will</w:t>
      </w:r>
      <w:r>
        <w:rPr>
          <w:color w:val="0431FF"/>
          <w:spacing w:val="-4"/>
        </w:rPr>
        <w:t> </w:t>
      </w:r>
      <w:r>
        <w:rPr>
          <w:color w:val="0431FF"/>
        </w:rPr>
        <w:t>analyze</w:t>
      </w:r>
      <w:r>
        <w:rPr>
          <w:color w:val="0431FF"/>
          <w:spacing w:val="-2"/>
        </w:rPr>
        <w:t> </w:t>
      </w:r>
      <w:r>
        <w:rPr>
          <w:color w:val="0431FF"/>
        </w:rPr>
        <w:t>the</w:t>
      </w:r>
      <w:r>
        <w:rPr>
          <w:color w:val="0431FF"/>
          <w:spacing w:val="-2"/>
        </w:rPr>
        <w:t> </w:t>
      </w:r>
      <w:r>
        <w:rPr>
          <w:color w:val="0431FF"/>
        </w:rPr>
        <w:t>data</w:t>
      </w:r>
      <w:r>
        <w:rPr>
          <w:color w:val="0431FF"/>
          <w:spacing w:val="-2"/>
        </w:rPr>
        <w:t> </w:t>
      </w:r>
      <w:r>
        <w:rPr>
          <w:color w:val="0431FF"/>
        </w:rPr>
        <w:t>to</w:t>
      </w:r>
      <w:r>
        <w:rPr>
          <w:color w:val="0431FF"/>
          <w:spacing w:val="-2"/>
        </w:rPr>
        <w:t> </w:t>
      </w:r>
      <w:r>
        <w:rPr>
          <w:color w:val="0431FF"/>
        </w:rPr>
        <w:t>achieve</w:t>
      </w:r>
      <w:r>
        <w:rPr>
          <w:color w:val="0431FF"/>
          <w:spacing w:val="-2"/>
        </w:rPr>
        <w:t> </w:t>
      </w:r>
      <w:r>
        <w:rPr>
          <w:color w:val="0431FF"/>
        </w:rPr>
        <w:t>your</w:t>
      </w:r>
      <w:r>
        <w:rPr>
          <w:color w:val="0431FF"/>
          <w:spacing w:val="-3"/>
        </w:rPr>
        <w:t> </w:t>
      </w:r>
      <w:r>
        <w:rPr>
          <w:color w:val="0431FF"/>
        </w:rPr>
        <w:t>goals.</w:t>
      </w:r>
      <w:r>
        <w:rPr>
          <w:color w:val="0431FF"/>
          <w:spacing w:val="-6"/>
        </w:rPr>
        <w:t> </w:t>
      </w:r>
      <w:r>
        <w:rPr>
          <w:color w:val="0431FF"/>
        </w:rPr>
        <w:t>If</w:t>
      </w:r>
      <w:r>
        <w:rPr>
          <w:color w:val="0431FF"/>
          <w:spacing w:val="-6"/>
        </w:rPr>
        <w:t> </w:t>
      </w:r>
      <w:r>
        <w:rPr>
          <w:color w:val="0431FF"/>
        </w:rPr>
        <w:t>you</w:t>
      </w:r>
      <w:r>
        <w:rPr>
          <w:color w:val="0431FF"/>
          <w:spacing w:val="-2"/>
        </w:rPr>
        <w:t> </w:t>
      </w:r>
      <w:r>
        <w:rPr>
          <w:color w:val="0431FF"/>
        </w:rPr>
        <w:t>are</w:t>
      </w:r>
      <w:r>
        <w:rPr>
          <w:color w:val="0431FF"/>
          <w:spacing w:val="-2"/>
        </w:rPr>
        <w:t> </w:t>
      </w:r>
      <w:r>
        <w:rPr>
          <w:color w:val="0431FF"/>
        </w:rPr>
        <w:t>planning</w:t>
      </w:r>
      <w:r>
        <w:rPr>
          <w:color w:val="0431FF"/>
          <w:spacing w:val="-7"/>
        </w:rPr>
        <w:t> </w:t>
      </w:r>
      <w:r>
        <w:rPr>
          <w:color w:val="0431FF"/>
        </w:rPr>
        <w:t>on using the CRU for your statistical analysis, it's beneficial to reach out prior to REB </w:t>
      </w:r>
      <w:r>
        <w:rPr>
          <w:color w:val="0431FF"/>
          <w:spacing w:val="-2"/>
        </w:rPr>
        <w:t>submission.</w:t>
      </w:r>
    </w:p>
    <w:p>
      <w:pPr>
        <w:pStyle w:val="BodyText"/>
        <w:spacing w:before="20"/>
      </w:pPr>
    </w:p>
    <w:p>
      <w:pPr>
        <w:pStyle w:val="Heading1"/>
        <w:numPr>
          <w:ilvl w:val="1"/>
          <w:numId w:val="1"/>
        </w:numPr>
        <w:tabs>
          <w:tab w:pos="423" w:val="left" w:leader="none"/>
        </w:tabs>
        <w:spacing w:line="240" w:lineRule="auto" w:before="0" w:after="0"/>
        <w:ind w:left="423" w:right="0" w:hanging="423"/>
        <w:jc w:val="left"/>
      </w:pPr>
      <w:bookmarkStart w:name="8.2  Sample Size Justification" w:id="17"/>
      <w:bookmarkEnd w:id="17"/>
      <w:r>
        <w:rPr>
          <w:b w:val="0"/>
        </w:rPr>
      </w:r>
      <w:r>
        <w:rPr/>
        <w:t>Sample</w:t>
      </w:r>
      <w:r>
        <w:rPr>
          <w:spacing w:val="-4"/>
        </w:rPr>
        <w:t> </w:t>
      </w:r>
      <w:r>
        <w:rPr/>
        <w:t>Size</w:t>
      </w:r>
      <w:r>
        <w:rPr>
          <w:spacing w:val="-3"/>
        </w:rPr>
        <w:t> </w:t>
      </w:r>
      <w:r>
        <w:rPr>
          <w:spacing w:val="-2"/>
        </w:rPr>
        <w:t>Justification</w:t>
      </w:r>
    </w:p>
    <w:p>
      <w:pPr>
        <w:pStyle w:val="BodyText"/>
        <w:spacing w:before="3"/>
        <w:jc w:val="both"/>
      </w:pPr>
      <w:r>
        <w:rPr>
          <w:color w:val="0431FF"/>
        </w:rPr>
        <w:t>Describe</w:t>
      </w:r>
      <w:r>
        <w:rPr>
          <w:color w:val="0431FF"/>
          <w:spacing w:val="-3"/>
        </w:rPr>
        <w:t> </w:t>
      </w:r>
      <w:r>
        <w:rPr>
          <w:color w:val="0431FF"/>
        </w:rPr>
        <w:t>the</w:t>
      </w:r>
      <w:r>
        <w:rPr>
          <w:color w:val="0431FF"/>
          <w:spacing w:val="-1"/>
        </w:rPr>
        <w:t> </w:t>
      </w:r>
      <w:r>
        <w:rPr>
          <w:color w:val="0431FF"/>
        </w:rPr>
        <w:t>sample and</w:t>
      </w:r>
      <w:r>
        <w:rPr>
          <w:color w:val="0431FF"/>
          <w:spacing w:val="-6"/>
        </w:rPr>
        <w:t> </w:t>
      </w:r>
      <w:r>
        <w:rPr>
          <w:color w:val="0431FF"/>
        </w:rPr>
        <w:t>how</w:t>
      </w:r>
      <w:r>
        <w:rPr>
          <w:color w:val="0431FF"/>
          <w:spacing w:val="-2"/>
        </w:rPr>
        <w:t> </w:t>
      </w:r>
      <w:r>
        <w:rPr>
          <w:color w:val="0431FF"/>
        </w:rPr>
        <w:t>this</w:t>
      </w:r>
      <w:r>
        <w:rPr>
          <w:color w:val="0431FF"/>
          <w:spacing w:val="-4"/>
        </w:rPr>
        <w:t> </w:t>
      </w:r>
      <w:r>
        <w:rPr>
          <w:color w:val="0431FF"/>
        </w:rPr>
        <w:t>will</w:t>
      </w:r>
      <w:r>
        <w:rPr>
          <w:color w:val="0431FF"/>
          <w:spacing w:val="-7"/>
        </w:rPr>
        <w:t> </w:t>
      </w:r>
      <w:r>
        <w:rPr>
          <w:color w:val="0431FF"/>
        </w:rPr>
        <w:t>allow</w:t>
      </w:r>
      <w:r>
        <w:rPr>
          <w:color w:val="0431FF"/>
          <w:spacing w:val="-3"/>
        </w:rPr>
        <w:t> </w:t>
      </w:r>
      <w:r>
        <w:rPr>
          <w:color w:val="0431FF"/>
        </w:rPr>
        <w:t>you to</w:t>
      </w:r>
      <w:r>
        <w:rPr>
          <w:color w:val="0431FF"/>
          <w:spacing w:val="-1"/>
        </w:rPr>
        <w:t> </w:t>
      </w:r>
      <w:r>
        <w:rPr>
          <w:color w:val="0431FF"/>
        </w:rPr>
        <w:t>feasibly</w:t>
      </w:r>
      <w:r>
        <w:rPr>
          <w:color w:val="0431FF"/>
          <w:spacing w:val="-3"/>
        </w:rPr>
        <w:t> </w:t>
      </w:r>
      <w:r>
        <w:rPr>
          <w:color w:val="0431FF"/>
        </w:rPr>
        <w:t>meet</w:t>
      </w:r>
      <w:r>
        <w:rPr>
          <w:color w:val="0431FF"/>
          <w:spacing w:val="-5"/>
        </w:rPr>
        <w:t> </w:t>
      </w:r>
      <w:r>
        <w:rPr>
          <w:color w:val="0431FF"/>
        </w:rPr>
        <w:t>your</w:t>
      </w:r>
      <w:r>
        <w:rPr>
          <w:color w:val="0431FF"/>
          <w:spacing w:val="-1"/>
        </w:rPr>
        <w:t> </w:t>
      </w:r>
      <w:r>
        <w:rPr>
          <w:color w:val="0431FF"/>
          <w:spacing w:val="-2"/>
        </w:rPr>
        <w:t>objectives.</w:t>
      </w:r>
    </w:p>
    <w:p>
      <w:pPr>
        <w:pStyle w:val="BodyText"/>
      </w:pPr>
    </w:p>
    <w:p>
      <w:pPr>
        <w:pStyle w:val="Heading1"/>
        <w:numPr>
          <w:ilvl w:val="0"/>
          <w:numId w:val="1"/>
        </w:numPr>
        <w:tabs>
          <w:tab w:pos="358" w:val="left" w:leader="none"/>
        </w:tabs>
        <w:spacing w:line="240" w:lineRule="auto" w:before="0" w:after="0"/>
        <w:ind w:left="358" w:right="0" w:hanging="358"/>
        <w:jc w:val="left"/>
      </w:pPr>
      <w:bookmarkStart w:name="9. Data Collection and Management" w:id="18"/>
      <w:bookmarkEnd w:id="18"/>
      <w:r>
        <w:rPr>
          <w:b w:val="0"/>
        </w:rPr>
      </w:r>
      <w:r>
        <w:rPr/>
        <w:t>Data</w:t>
      </w:r>
      <w:r>
        <w:rPr>
          <w:spacing w:val="-4"/>
        </w:rPr>
        <w:t> </w:t>
      </w:r>
      <w:r>
        <w:rPr/>
        <w:t>Collection</w:t>
      </w:r>
      <w:r>
        <w:rPr>
          <w:spacing w:val="-6"/>
        </w:rPr>
        <w:t> </w:t>
      </w:r>
      <w:r>
        <w:rPr/>
        <w:t>and</w:t>
      </w:r>
      <w:r>
        <w:rPr>
          <w:spacing w:val="-6"/>
        </w:rPr>
        <w:t> </w:t>
      </w:r>
      <w:r>
        <w:rPr>
          <w:spacing w:val="-2"/>
        </w:rPr>
        <w:t>Management</w:t>
      </w:r>
    </w:p>
    <w:p>
      <w:pPr>
        <w:pStyle w:val="BodyText"/>
        <w:spacing w:line="237" w:lineRule="auto" w:before="5"/>
        <w:ind w:right="450"/>
      </w:pPr>
      <w:r>
        <w:rPr>
          <w:color w:val="0000FF"/>
        </w:rPr>
        <w:t>In the sub-sections below,</w:t>
      </w:r>
      <w:r>
        <w:rPr>
          <w:color w:val="0000FF"/>
          <w:spacing w:val="-4"/>
        </w:rPr>
        <w:t> </w:t>
      </w:r>
      <w:r>
        <w:rPr>
          <w:color w:val="0000FF"/>
        </w:rPr>
        <w:t>describe data handling and record keeping activities. This includes</w:t>
      </w:r>
      <w:r>
        <w:rPr>
          <w:color w:val="0000FF"/>
          <w:spacing w:val="-4"/>
        </w:rPr>
        <w:t> </w:t>
      </w:r>
      <w:r>
        <w:rPr>
          <w:color w:val="0000FF"/>
        </w:rPr>
        <w:t>describing:</w:t>
      </w:r>
      <w:r>
        <w:rPr>
          <w:color w:val="0000FF"/>
          <w:spacing w:val="-5"/>
        </w:rPr>
        <w:t> </w:t>
      </w:r>
      <w:r>
        <w:rPr>
          <w:color w:val="0000FF"/>
        </w:rPr>
        <w:t>data</w:t>
      </w:r>
      <w:r>
        <w:rPr>
          <w:color w:val="0000FF"/>
          <w:spacing w:val="-1"/>
        </w:rPr>
        <w:t> </w:t>
      </w:r>
      <w:r>
        <w:rPr>
          <w:color w:val="0000FF"/>
        </w:rPr>
        <w:t>sources;</w:t>
      </w:r>
      <w:r>
        <w:rPr>
          <w:color w:val="0000FF"/>
          <w:spacing w:val="-5"/>
        </w:rPr>
        <w:t> </w:t>
      </w:r>
      <w:r>
        <w:rPr>
          <w:color w:val="0000FF"/>
        </w:rPr>
        <w:t>types</w:t>
      </w:r>
      <w:r>
        <w:rPr>
          <w:color w:val="0000FF"/>
          <w:spacing w:val="-4"/>
        </w:rPr>
        <w:t> </w:t>
      </w:r>
      <w:r>
        <w:rPr>
          <w:color w:val="0000FF"/>
        </w:rPr>
        <w:t>of</w:t>
      </w:r>
      <w:r>
        <w:rPr>
          <w:color w:val="0000FF"/>
          <w:spacing w:val="-5"/>
        </w:rPr>
        <w:t> </w:t>
      </w:r>
      <w:r>
        <w:rPr>
          <w:color w:val="0000FF"/>
        </w:rPr>
        <w:t>data;</w:t>
      </w:r>
      <w:r>
        <w:rPr>
          <w:color w:val="0000FF"/>
          <w:spacing w:val="-5"/>
        </w:rPr>
        <w:t> </w:t>
      </w:r>
      <w:r>
        <w:rPr>
          <w:color w:val="0000FF"/>
        </w:rPr>
        <w:t>data</w:t>
      </w:r>
      <w:r>
        <w:rPr>
          <w:color w:val="0000FF"/>
          <w:spacing w:val="-1"/>
        </w:rPr>
        <w:t> </w:t>
      </w:r>
      <w:r>
        <w:rPr>
          <w:color w:val="0000FF"/>
        </w:rPr>
        <w:t>storage</w:t>
      </w:r>
      <w:r>
        <w:rPr>
          <w:color w:val="0000FF"/>
          <w:spacing w:val="-1"/>
        </w:rPr>
        <w:t> </w:t>
      </w:r>
      <w:r>
        <w:rPr>
          <w:color w:val="0000FF"/>
        </w:rPr>
        <w:t>and</w:t>
      </w:r>
      <w:r>
        <w:rPr>
          <w:color w:val="0000FF"/>
          <w:spacing w:val="-1"/>
        </w:rPr>
        <w:t> </w:t>
      </w:r>
      <w:r>
        <w:rPr>
          <w:color w:val="0000FF"/>
        </w:rPr>
        <w:t>retention</w:t>
      </w:r>
      <w:r>
        <w:rPr>
          <w:color w:val="0000FF"/>
          <w:spacing w:val="-6"/>
        </w:rPr>
        <w:t> </w:t>
      </w:r>
      <w:r>
        <w:rPr>
          <w:color w:val="0000FF"/>
        </w:rPr>
        <w:t>of</w:t>
      </w:r>
      <w:r>
        <w:rPr>
          <w:color w:val="0000FF"/>
          <w:spacing w:val="-5"/>
        </w:rPr>
        <w:t> </w:t>
      </w:r>
      <w:r>
        <w:rPr>
          <w:color w:val="0000FF"/>
        </w:rPr>
        <w:t>source</w:t>
      </w:r>
    </w:p>
    <w:p>
      <w:pPr>
        <w:pStyle w:val="BodyText"/>
        <w:spacing w:after="0" w:line="237" w:lineRule="auto"/>
        <w:sectPr>
          <w:pgSz w:w="12240" w:h="15840"/>
          <w:pgMar w:header="645" w:footer="446" w:top="860" w:bottom="640" w:left="1800" w:right="1440"/>
        </w:sectPr>
      </w:pPr>
    </w:p>
    <w:p>
      <w:pPr>
        <w:pStyle w:val="BodyText"/>
      </w:pPr>
    </w:p>
    <w:p>
      <w:pPr>
        <w:pStyle w:val="BodyText"/>
        <w:spacing w:before="72"/>
      </w:pPr>
    </w:p>
    <w:p>
      <w:pPr>
        <w:pStyle w:val="BodyText"/>
        <w:spacing w:line="237" w:lineRule="auto"/>
        <w:ind w:right="450"/>
      </w:pPr>
      <w:r>
        <w:rPr>
          <w:color w:val="0000FF"/>
        </w:rPr>
        <w:t>documents</w:t>
      </w:r>
      <w:r>
        <w:rPr>
          <w:color w:val="0000FF"/>
          <w:spacing w:val="-4"/>
        </w:rPr>
        <w:t> </w:t>
      </w:r>
      <w:r>
        <w:rPr>
          <w:color w:val="0000FF"/>
        </w:rPr>
        <w:t>and</w:t>
      </w:r>
      <w:r>
        <w:rPr>
          <w:color w:val="0000FF"/>
          <w:spacing w:val="-1"/>
        </w:rPr>
        <w:t> </w:t>
      </w:r>
      <w:r>
        <w:rPr>
          <w:color w:val="0000FF"/>
        </w:rPr>
        <w:t>study</w:t>
      </w:r>
      <w:r>
        <w:rPr>
          <w:color w:val="0000FF"/>
          <w:spacing w:val="-4"/>
        </w:rPr>
        <w:t> </w:t>
      </w:r>
      <w:r>
        <w:rPr>
          <w:color w:val="0000FF"/>
        </w:rPr>
        <w:t>data;</w:t>
      </w:r>
      <w:r>
        <w:rPr>
          <w:color w:val="0000FF"/>
          <w:spacing w:val="-5"/>
        </w:rPr>
        <w:t> </w:t>
      </w:r>
      <w:r>
        <w:rPr>
          <w:color w:val="0000FF"/>
        </w:rPr>
        <w:t>data</w:t>
      </w:r>
      <w:r>
        <w:rPr>
          <w:color w:val="0000FF"/>
          <w:spacing w:val="-1"/>
        </w:rPr>
        <w:t> </w:t>
      </w:r>
      <w:r>
        <w:rPr>
          <w:color w:val="0000FF"/>
        </w:rPr>
        <w:t>access;</w:t>
      </w:r>
      <w:r>
        <w:rPr>
          <w:color w:val="0000FF"/>
          <w:spacing w:val="-5"/>
        </w:rPr>
        <w:t> </w:t>
      </w:r>
      <w:r>
        <w:rPr>
          <w:color w:val="0000FF"/>
        </w:rPr>
        <w:t>data</w:t>
      </w:r>
      <w:r>
        <w:rPr>
          <w:color w:val="0000FF"/>
          <w:spacing w:val="-1"/>
        </w:rPr>
        <w:t> </w:t>
      </w:r>
      <w:r>
        <w:rPr>
          <w:color w:val="0000FF"/>
        </w:rPr>
        <w:t>transfer;</w:t>
      </w:r>
      <w:r>
        <w:rPr>
          <w:color w:val="0000FF"/>
          <w:spacing w:val="-5"/>
        </w:rPr>
        <w:t> </w:t>
      </w:r>
      <w:r>
        <w:rPr>
          <w:color w:val="0000FF"/>
        </w:rPr>
        <w:t>and</w:t>
      </w:r>
      <w:r>
        <w:rPr>
          <w:color w:val="0000FF"/>
          <w:spacing w:val="-1"/>
        </w:rPr>
        <w:t> </w:t>
      </w:r>
      <w:r>
        <w:rPr>
          <w:color w:val="0000FF"/>
        </w:rPr>
        <w:t>if</w:t>
      </w:r>
      <w:r>
        <w:rPr>
          <w:color w:val="0000FF"/>
          <w:spacing w:val="-5"/>
        </w:rPr>
        <w:t> </w:t>
      </w:r>
      <w:r>
        <w:rPr>
          <w:color w:val="0000FF"/>
        </w:rPr>
        <w:t>applicable,</w:t>
      </w:r>
      <w:r>
        <w:rPr>
          <w:color w:val="0000FF"/>
          <w:spacing w:val="-5"/>
        </w:rPr>
        <w:t> </w:t>
      </w:r>
      <w:r>
        <w:rPr>
          <w:color w:val="0000FF"/>
        </w:rPr>
        <w:t>future</w:t>
      </w:r>
      <w:r>
        <w:rPr>
          <w:color w:val="0000FF"/>
          <w:spacing w:val="-6"/>
        </w:rPr>
        <w:t> </w:t>
      </w:r>
      <w:r>
        <w:rPr>
          <w:color w:val="0000FF"/>
        </w:rPr>
        <w:t>uses</w:t>
      </w:r>
      <w:r>
        <w:rPr>
          <w:color w:val="0000FF"/>
          <w:spacing w:val="-9"/>
        </w:rPr>
        <w:t> </w:t>
      </w:r>
      <w:r>
        <w:rPr>
          <w:color w:val="0000FF"/>
        </w:rPr>
        <w:t>of </w:t>
      </w:r>
      <w:r>
        <w:rPr>
          <w:color w:val="0000FF"/>
          <w:spacing w:val="-2"/>
        </w:rPr>
        <w:t>data.</w:t>
      </w:r>
    </w:p>
    <w:p>
      <w:pPr>
        <w:pStyle w:val="BodyText"/>
        <w:spacing w:line="242" w:lineRule="auto" w:before="253"/>
        <w:ind w:right="625"/>
      </w:pPr>
      <w:r>
        <w:rPr>
          <w:color w:val="0000FF"/>
        </w:rPr>
        <w:t>If</w:t>
      </w:r>
      <w:r>
        <w:rPr>
          <w:color w:val="0000FF"/>
          <w:spacing w:val="-6"/>
        </w:rPr>
        <w:t> </w:t>
      </w:r>
      <w:r>
        <w:rPr>
          <w:color w:val="0000FF"/>
        </w:rPr>
        <w:t>using</w:t>
      </w:r>
      <w:r>
        <w:rPr>
          <w:color w:val="0000FF"/>
          <w:spacing w:val="-7"/>
        </w:rPr>
        <w:t> </w:t>
      </w:r>
      <w:r>
        <w:rPr>
          <w:color w:val="0000FF"/>
        </w:rPr>
        <w:t>Research</w:t>
      </w:r>
      <w:r>
        <w:rPr>
          <w:color w:val="0000FF"/>
          <w:spacing w:val="-2"/>
        </w:rPr>
        <w:t> </w:t>
      </w:r>
      <w:r>
        <w:rPr>
          <w:color w:val="0000FF"/>
        </w:rPr>
        <w:t>Connection</w:t>
      </w:r>
      <w:r>
        <w:rPr>
          <w:color w:val="0000FF"/>
          <w:spacing w:val="-2"/>
        </w:rPr>
        <w:t> </w:t>
      </w:r>
      <w:r>
        <w:rPr>
          <w:color w:val="0000FF"/>
        </w:rPr>
        <w:t>Program for</w:t>
      </w:r>
      <w:r>
        <w:rPr>
          <w:color w:val="0000FF"/>
          <w:spacing w:val="-3"/>
        </w:rPr>
        <w:t> </w:t>
      </w:r>
      <w:r>
        <w:rPr>
          <w:color w:val="0000FF"/>
        </w:rPr>
        <w:t>the</w:t>
      </w:r>
      <w:r>
        <w:rPr>
          <w:color w:val="0000FF"/>
          <w:spacing w:val="-2"/>
        </w:rPr>
        <w:t> </w:t>
      </w:r>
      <w:r>
        <w:rPr>
          <w:color w:val="0000FF"/>
        </w:rPr>
        <w:t>purpose</w:t>
      </w:r>
      <w:r>
        <w:rPr>
          <w:color w:val="0000FF"/>
          <w:spacing w:val="-2"/>
        </w:rPr>
        <w:t> </w:t>
      </w:r>
      <w:r>
        <w:rPr>
          <w:color w:val="0000FF"/>
        </w:rPr>
        <w:t>of</w:t>
      </w:r>
      <w:r>
        <w:rPr>
          <w:color w:val="0000FF"/>
          <w:spacing w:val="-6"/>
        </w:rPr>
        <w:t> </w:t>
      </w:r>
      <w:r>
        <w:rPr>
          <w:color w:val="0000FF"/>
        </w:rPr>
        <w:t>this</w:t>
      </w:r>
      <w:r>
        <w:rPr>
          <w:color w:val="0000FF"/>
          <w:spacing w:val="-5"/>
        </w:rPr>
        <w:t> </w:t>
      </w:r>
      <w:r>
        <w:rPr>
          <w:color w:val="0000FF"/>
        </w:rPr>
        <w:t>study,</w:t>
      </w:r>
      <w:r>
        <w:rPr>
          <w:color w:val="0000FF"/>
          <w:spacing w:val="-6"/>
        </w:rPr>
        <w:t> </w:t>
      </w:r>
      <w:r>
        <w:rPr>
          <w:color w:val="0000FF"/>
        </w:rPr>
        <w:t>ensure</w:t>
      </w:r>
      <w:r>
        <w:rPr>
          <w:color w:val="0000FF"/>
          <w:spacing w:val="-2"/>
        </w:rPr>
        <w:t> </w:t>
      </w:r>
      <w:r>
        <w:rPr>
          <w:color w:val="0000FF"/>
        </w:rPr>
        <w:t>the following statement is included:</w:t>
      </w:r>
    </w:p>
    <w:p>
      <w:pPr>
        <w:pStyle w:val="BodyText"/>
        <w:ind w:right="450"/>
      </w:pPr>
      <w:r>
        <w:rPr/>
        <w:t>Eligible Research Participant List obtained for initial contact through Research Connection</w:t>
      </w:r>
      <w:r>
        <w:rPr>
          <w:spacing w:val="-3"/>
        </w:rPr>
        <w:t> </w:t>
      </w:r>
      <w:r>
        <w:rPr/>
        <w:t>will</w:t>
      </w:r>
      <w:r>
        <w:rPr>
          <w:spacing w:val="-5"/>
        </w:rPr>
        <w:t> </w:t>
      </w:r>
      <w:r>
        <w:rPr/>
        <w:t>be</w:t>
      </w:r>
      <w:r>
        <w:rPr>
          <w:spacing w:val="-3"/>
        </w:rPr>
        <w:t> </w:t>
      </w:r>
      <w:r>
        <w:rPr/>
        <w:t>managed</w:t>
      </w:r>
      <w:r>
        <w:rPr>
          <w:spacing w:val="-3"/>
        </w:rPr>
        <w:t> </w:t>
      </w:r>
      <w:r>
        <w:rPr/>
        <w:t>in</w:t>
      </w:r>
      <w:r>
        <w:rPr>
          <w:spacing w:val="-3"/>
        </w:rPr>
        <w:t> </w:t>
      </w:r>
      <w:r>
        <w:rPr/>
        <w:t>accordance</w:t>
      </w:r>
      <w:r>
        <w:rPr>
          <w:spacing w:val="-3"/>
        </w:rPr>
        <w:t> </w:t>
      </w:r>
      <w:r>
        <w:rPr/>
        <w:t>with</w:t>
      </w:r>
      <w:r>
        <w:rPr>
          <w:spacing w:val="-3"/>
        </w:rPr>
        <w:t> </w:t>
      </w:r>
      <w:r>
        <w:rPr/>
        <w:t>relevant</w:t>
      </w:r>
      <w:r>
        <w:rPr>
          <w:spacing w:val="-7"/>
        </w:rPr>
        <w:t> </w:t>
      </w:r>
      <w:r>
        <w:rPr/>
        <w:t>institutional</w:t>
      </w:r>
      <w:r>
        <w:rPr>
          <w:spacing w:val="-10"/>
        </w:rPr>
        <w:t> </w:t>
      </w:r>
      <w:r>
        <w:rPr/>
        <w:t>policy</w:t>
      </w:r>
      <w:r>
        <w:rPr>
          <w:spacing w:val="-6"/>
        </w:rPr>
        <w:t> </w:t>
      </w:r>
      <w:r>
        <w:rPr/>
        <w:t>and </w:t>
      </w:r>
      <w:r>
        <w:rPr>
          <w:spacing w:val="-2"/>
        </w:rPr>
        <w:t>guidelines.</w:t>
      </w:r>
    </w:p>
    <w:p>
      <w:pPr>
        <w:pStyle w:val="Heading1"/>
        <w:numPr>
          <w:ilvl w:val="1"/>
          <w:numId w:val="5"/>
        </w:numPr>
        <w:tabs>
          <w:tab w:pos="423" w:val="left" w:leader="none"/>
        </w:tabs>
        <w:spacing w:line="240" w:lineRule="auto" w:before="246" w:after="0"/>
        <w:ind w:left="423" w:right="0" w:hanging="423"/>
        <w:jc w:val="left"/>
      </w:pPr>
      <w:bookmarkStart w:name="9.2  Data Sources" w:id="19"/>
      <w:bookmarkEnd w:id="19"/>
      <w:r>
        <w:rPr>
          <w:b w:val="0"/>
        </w:rPr>
      </w:r>
      <w:r>
        <w:rPr/>
        <w:t>Data </w:t>
      </w:r>
      <w:r>
        <w:rPr>
          <w:spacing w:val="-2"/>
        </w:rPr>
        <w:t>Sources</w:t>
      </w:r>
    </w:p>
    <w:p>
      <w:pPr>
        <w:pStyle w:val="BodyText"/>
        <w:spacing w:before="3"/>
        <w:ind w:right="450"/>
      </w:pPr>
      <w:r>
        <w:rPr>
          <w:color w:val="0000FF"/>
        </w:rPr>
        <w:t>Specify all</w:t>
      </w:r>
      <w:r>
        <w:rPr>
          <w:color w:val="0000FF"/>
          <w:spacing w:val="-2"/>
        </w:rPr>
        <w:t> </w:t>
      </w:r>
      <w:r>
        <w:rPr>
          <w:color w:val="0000FF"/>
        </w:rPr>
        <w:t>primary and secondary sources</w:t>
      </w:r>
      <w:r>
        <w:rPr>
          <w:color w:val="0000FF"/>
          <w:spacing w:val="-3"/>
        </w:rPr>
        <w:t> </w:t>
      </w:r>
      <w:r>
        <w:rPr>
          <w:color w:val="0000FF"/>
        </w:rPr>
        <w:t>of data collected to conduct the study. Data sources may include research participants directly or through data records already in existence. Examples include: Prescribed entity/registry, hospital/medical/pharmacy records,</w:t>
      </w:r>
      <w:r>
        <w:rPr>
          <w:color w:val="0000FF"/>
          <w:spacing w:val="-5"/>
        </w:rPr>
        <w:t> </w:t>
      </w:r>
      <w:r>
        <w:rPr>
          <w:color w:val="0000FF"/>
        </w:rPr>
        <w:t>laboratory</w:t>
      </w:r>
      <w:r>
        <w:rPr>
          <w:color w:val="0000FF"/>
          <w:spacing w:val="-4"/>
        </w:rPr>
        <w:t> </w:t>
      </w:r>
      <w:r>
        <w:rPr>
          <w:color w:val="0000FF"/>
        </w:rPr>
        <w:t>notes,</w:t>
      </w:r>
      <w:r>
        <w:rPr>
          <w:color w:val="0000FF"/>
          <w:spacing w:val="-5"/>
        </w:rPr>
        <w:t> </w:t>
      </w:r>
      <w:r>
        <w:rPr>
          <w:color w:val="0000FF"/>
        </w:rPr>
        <w:t>imaging,</w:t>
      </w:r>
      <w:r>
        <w:rPr>
          <w:color w:val="0000FF"/>
          <w:spacing w:val="-5"/>
        </w:rPr>
        <w:t> </w:t>
      </w:r>
      <w:r>
        <w:rPr>
          <w:color w:val="0000FF"/>
        </w:rPr>
        <w:t>video-</w:t>
      </w:r>
      <w:r>
        <w:rPr>
          <w:color w:val="0000FF"/>
          <w:spacing w:val="-7"/>
        </w:rPr>
        <w:t> </w:t>
      </w:r>
      <w:r>
        <w:rPr>
          <w:color w:val="0000FF"/>
        </w:rPr>
        <w:t>or</w:t>
      </w:r>
      <w:r>
        <w:rPr>
          <w:color w:val="0000FF"/>
          <w:spacing w:val="-2"/>
        </w:rPr>
        <w:t> </w:t>
      </w:r>
      <w:r>
        <w:rPr>
          <w:color w:val="0000FF"/>
        </w:rPr>
        <w:t>audio-recorded</w:t>
      </w:r>
      <w:r>
        <w:rPr>
          <w:color w:val="0000FF"/>
          <w:spacing w:val="-1"/>
        </w:rPr>
        <w:t> </w:t>
      </w:r>
      <w:r>
        <w:rPr>
          <w:color w:val="0000FF"/>
        </w:rPr>
        <w:t>transcripts,</w:t>
      </w:r>
      <w:r>
        <w:rPr>
          <w:color w:val="0000FF"/>
          <w:spacing w:val="-5"/>
        </w:rPr>
        <w:t> </w:t>
      </w:r>
      <w:r>
        <w:rPr>
          <w:color w:val="0000FF"/>
        </w:rPr>
        <w:t>and</w:t>
      </w:r>
      <w:r>
        <w:rPr>
          <w:color w:val="0000FF"/>
          <w:spacing w:val="-1"/>
        </w:rPr>
        <w:t> </w:t>
      </w:r>
      <w:r>
        <w:rPr>
          <w:color w:val="0000FF"/>
        </w:rPr>
        <w:t>participant </w:t>
      </w:r>
      <w:r>
        <w:rPr>
          <w:color w:val="0000FF"/>
          <w:spacing w:val="-2"/>
        </w:rPr>
        <w:t>questionnaires.</w:t>
      </w:r>
    </w:p>
    <w:p>
      <w:pPr>
        <w:pStyle w:val="BodyText"/>
        <w:spacing w:before="3"/>
      </w:pPr>
    </w:p>
    <w:p>
      <w:pPr>
        <w:spacing w:line="240" w:lineRule="auto" w:before="0"/>
        <w:ind w:left="0" w:right="352" w:firstLine="0"/>
        <w:jc w:val="left"/>
        <w:rPr>
          <w:sz w:val="22"/>
        </w:rPr>
      </w:pPr>
      <w:r>
        <w:rPr>
          <w:b/>
          <w:i/>
          <w:color w:val="0000FF"/>
          <w:sz w:val="22"/>
        </w:rPr>
        <w:t>Example</w:t>
      </w:r>
      <w:r>
        <w:rPr>
          <w:b/>
          <w:i/>
          <w:color w:val="0000FF"/>
          <w:spacing w:val="-1"/>
          <w:sz w:val="22"/>
        </w:rPr>
        <w:t> </w:t>
      </w:r>
      <w:r>
        <w:rPr>
          <w:b/>
          <w:i/>
          <w:color w:val="0000FF"/>
          <w:sz w:val="22"/>
        </w:rPr>
        <w:t>for</w:t>
      </w:r>
      <w:r>
        <w:rPr>
          <w:b/>
          <w:i/>
          <w:color w:val="0000FF"/>
          <w:spacing w:val="-4"/>
          <w:sz w:val="22"/>
        </w:rPr>
        <w:t> </w:t>
      </w:r>
      <w:r>
        <w:rPr>
          <w:b/>
          <w:i/>
          <w:color w:val="0000FF"/>
          <w:sz w:val="22"/>
        </w:rPr>
        <w:t>CHEO</w:t>
      </w:r>
      <w:r>
        <w:rPr>
          <w:b/>
          <w:i/>
          <w:color w:val="0000FF"/>
          <w:spacing w:val="-5"/>
          <w:sz w:val="22"/>
        </w:rPr>
        <w:t> </w:t>
      </w:r>
      <w:r>
        <w:rPr>
          <w:b/>
          <w:i/>
          <w:color w:val="0000FF"/>
          <w:sz w:val="22"/>
        </w:rPr>
        <w:t>RI</w:t>
      </w:r>
      <w:r>
        <w:rPr>
          <w:b/>
          <w:i/>
          <w:color w:val="0000FF"/>
          <w:spacing w:val="-5"/>
          <w:sz w:val="22"/>
        </w:rPr>
        <w:t> </w:t>
      </w:r>
      <w:r>
        <w:rPr>
          <w:b/>
          <w:i/>
          <w:color w:val="0000FF"/>
          <w:sz w:val="22"/>
        </w:rPr>
        <w:t>Data</w:t>
      </w:r>
      <w:r>
        <w:rPr>
          <w:b/>
          <w:i/>
          <w:color w:val="0000FF"/>
          <w:spacing w:val="-1"/>
          <w:sz w:val="22"/>
        </w:rPr>
        <w:t> </w:t>
      </w:r>
      <w:r>
        <w:rPr>
          <w:b/>
          <w:i/>
          <w:color w:val="0000FF"/>
          <w:sz w:val="22"/>
        </w:rPr>
        <w:t>Warehouse:</w:t>
      </w:r>
      <w:r>
        <w:rPr>
          <w:b/>
          <w:i/>
          <w:color w:val="0000FF"/>
          <w:spacing w:val="-2"/>
          <w:sz w:val="22"/>
        </w:rPr>
        <w:t> </w:t>
      </w:r>
      <w:r>
        <w:rPr>
          <w:sz w:val="22"/>
        </w:rPr>
        <w:t>Data</w:t>
      </w:r>
      <w:r>
        <w:rPr>
          <w:spacing w:val="-1"/>
          <w:sz w:val="22"/>
        </w:rPr>
        <w:t> </w:t>
      </w:r>
      <w:r>
        <w:rPr>
          <w:sz w:val="22"/>
        </w:rPr>
        <w:t>will</w:t>
      </w:r>
      <w:r>
        <w:rPr>
          <w:spacing w:val="-8"/>
          <w:sz w:val="22"/>
        </w:rPr>
        <w:t> </w:t>
      </w:r>
      <w:r>
        <w:rPr>
          <w:sz w:val="22"/>
        </w:rPr>
        <w:t>be</w:t>
      </w:r>
      <w:r>
        <w:rPr>
          <w:spacing w:val="-1"/>
          <w:sz w:val="22"/>
        </w:rPr>
        <w:t> </w:t>
      </w:r>
      <w:r>
        <w:rPr>
          <w:sz w:val="22"/>
        </w:rPr>
        <w:t>extracted</w:t>
      </w:r>
      <w:r>
        <w:rPr>
          <w:spacing w:val="-1"/>
          <w:sz w:val="22"/>
        </w:rPr>
        <w:t> </w:t>
      </w:r>
      <w:r>
        <w:rPr>
          <w:sz w:val="22"/>
        </w:rPr>
        <w:t>from</w:t>
      </w:r>
      <w:r>
        <w:rPr>
          <w:spacing w:val="-2"/>
          <w:sz w:val="22"/>
        </w:rPr>
        <w:t> </w:t>
      </w:r>
      <w:r>
        <w:rPr>
          <w:sz w:val="22"/>
        </w:rPr>
        <w:t>the</w:t>
      </w:r>
      <w:r>
        <w:rPr>
          <w:spacing w:val="-1"/>
          <w:sz w:val="22"/>
        </w:rPr>
        <w:t> </w:t>
      </w:r>
      <w:r>
        <w:rPr>
          <w:sz w:val="22"/>
        </w:rPr>
        <w:t>CHEO</w:t>
      </w:r>
      <w:r>
        <w:rPr>
          <w:spacing w:val="-5"/>
          <w:sz w:val="22"/>
        </w:rPr>
        <w:t> </w:t>
      </w:r>
      <w:r>
        <w:rPr>
          <w:sz w:val="22"/>
        </w:rPr>
        <w:t>RI</w:t>
      </w:r>
      <w:r>
        <w:rPr>
          <w:spacing w:val="-5"/>
          <w:sz w:val="22"/>
        </w:rPr>
        <w:t> </w:t>
      </w:r>
      <w:r>
        <w:rPr>
          <w:sz w:val="22"/>
        </w:rPr>
        <w:t>Data Warehouse to a secure CHEO RI Projects database by the Data Warehouse Clinical Data Analyst.</w:t>
      </w:r>
    </w:p>
    <w:p>
      <w:pPr>
        <w:pStyle w:val="Heading1"/>
        <w:numPr>
          <w:ilvl w:val="1"/>
          <w:numId w:val="5"/>
        </w:numPr>
        <w:tabs>
          <w:tab w:pos="358" w:val="left" w:leader="none"/>
        </w:tabs>
        <w:spacing w:line="275" w:lineRule="exact" w:before="252" w:after="0"/>
        <w:ind w:left="358" w:right="0" w:hanging="358"/>
        <w:jc w:val="left"/>
      </w:pPr>
      <w:bookmarkStart w:name="9.3 Types of data (direct or indirect id" w:id="20"/>
      <w:bookmarkEnd w:id="20"/>
      <w:r>
        <w:rPr>
          <w:b w:val="0"/>
        </w:rPr>
      </w:r>
      <w:r>
        <w:rPr/>
        <w:t>Types</w:t>
      </w:r>
      <w:r>
        <w:rPr>
          <w:spacing w:val="-3"/>
        </w:rPr>
        <w:t> </w:t>
      </w:r>
      <w:r>
        <w:rPr/>
        <w:t>of</w:t>
      </w:r>
      <w:r>
        <w:rPr>
          <w:spacing w:val="-3"/>
        </w:rPr>
        <w:t> </w:t>
      </w:r>
      <w:r>
        <w:rPr/>
        <w:t>data</w:t>
      </w:r>
      <w:r>
        <w:rPr>
          <w:spacing w:val="-3"/>
        </w:rPr>
        <w:t> </w:t>
      </w:r>
      <w:r>
        <w:rPr/>
        <w:t>(direct</w:t>
      </w:r>
      <w:r>
        <w:rPr>
          <w:spacing w:val="-3"/>
        </w:rPr>
        <w:t> </w:t>
      </w:r>
      <w:r>
        <w:rPr/>
        <w:t>or</w:t>
      </w:r>
      <w:r>
        <w:rPr>
          <w:spacing w:val="-3"/>
        </w:rPr>
        <w:t> </w:t>
      </w:r>
      <w:r>
        <w:rPr/>
        <w:t>indirect</w:t>
      </w:r>
      <w:r>
        <w:rPr>
          <w:spacing w:val="-3"/>
        </w:rPr>
        <w:t> </w:t>
      </w:r>
      <w:r>
        <w:rPr>
          <w:spacing w:val="-2"/>
        </w:rPr>
        <w:t>identifiers)</w:t>
      </w:r>
    </w:p>
    <w:p>
      <w:pPr>
        <w:pStyle w:val="BodyText"/>
        <w:ind w:right="415"/>
      </w:pPr>
      <w:r>
        <w:rPr>
          <w:color w:val="0000FF"/>
        </w:rPr>
        <w:t>Provide details regarding the type(s) of data that will be </w:t>
      </w:r>
      <w:r>
        <w:rPr>
          <w:i/>
          <w:color w:val="0000FF"/>
          <w:u w:val="single" w:color="0000FF"/>
        </w:rPr>
        <w:t>accessed</w:t>
      </w:r>
      <w:r>
        <w:rPr>
          <w:i/>
          <w:color w:val="0000FF"/>
          <w:u w:val="none"/>
        </w:rPr>
        <w:t> </w:t>
      </w:r>
      <w:r>
        <w:rPr>
          <w:color w:val="0000FF"/>
          <w:u w:val="none"/>
        </w:rPr>
        <w:t>and </w:t>
      </w:r>
      <w:r>
        <w:rPr>
          <w:i/>
          <w:color w:val="0000FF"/>
          <w:u w:val="single" w:color="0000FF"/>
        </w:rPr>
        <w:t>used</w:t>
      </w:r>
      <w:r>
        <w:rPr>
          <w:i/>
          <w:color w:val="0000FF"/>
          <w:u w:val="none"/>
        </w:rPr>
        <w:t> </w:t>
      </w:r>
      <w:r>
        <w:rPr>
          <w:color w:val="0000FF"/>
          <w:u w:val="none"/>
        </w:rPr>
        <w:t>for the study.</w:t>
      </w:r>
      <w:r>
        <w:rPr>
          <w:color w:val="0000FF"/>
          <w:spacing w:val="-5"/>
          <w:u w:val="none"/>
        </w:rPr>
        <w:t> </w:t>
      </w:r>
      <w:r>
        <w:rPr>
          <w:color w:val="0000FF"/>
          <w:u w:val="none"/>
        </w:rPr>
        <w:t>Provide</w:t>
      </w:r>
      <w:r>
        <w:rPr>
          <w:color w:val="0000FF"/>
          <w:spacing w:val="-2"/>
          <w:u w:val="none"/>
        </w:rPr>
        <w:t> </w:t>
      </w:r>
      <w:r>
        <w:rPr>
          <w:color w:val="0000FF"/>
          <w:u w:val="none"/>
        </w:rPr>
        <w:t>the</w:t>
      </w:r>
      <w:r>
        <w:rPr>
          <w:color w:val="0000FF"/>
          <w:spacing w:val="-2"/>
          <w:u w:val="none"/>
        </w:rPr>
        <w:t> </w:t>
      </w:r>
      <w:r>
        <w:rPr>
          <w:color w:val="0000FF"/>
          <w:u w:val="none"/>
        </w:rPr>
        <w:t>rationale</w:t>
      </w:r>
      <w:r>
        <w:rPr>
          <w:color w:val="0000FF"/>
          <w:spacing w:val="-2"/>
          <w:u w:val="none"/>
        </w:rPr>
        <w:t> </w:t>
      </w:r>
      <w:r>
        <w:rPr>
          <w:color w:val="0000FF"/>
          <w:u w:val="none"/>
        </w:rPr>
        <w:t>for</w:t>
      </w:r>
      <w:r>
        <w:rPr>
          <w:color w:val="0000FF"/>
          <w:spacing w:val="-3"/>
          <w:u w:val="none"/>
        </w:rPr>
        <w:t> </w:t>
      </w:r>
      <w:r>
        <w:rPr>
          <w:color w:val="0000FF"/>
          <w:u w:val="none"/>
        </w:rPr>
        <w:t>the</w:t>
      </w:r>
      <w:r>
        <w:rPr>
          <w:color w:val="0000FF"/>
          <w:spacing w:val="-2"/>
          <w:u w:val="none"/>
        </w:rPr>
        <w:t> </w:t>
      </w:r>
      <w:r>
        <w:rPr>
          <w:color w:val="0000FF"/>
          <w:u w:val="none"/>
        </w:rPr>
        <w:t>collection/use</w:t>
      </w:r>
      <w:r>
        <w:rPr>
          <w:color w:val="0000FF"/>
          <w:spacing w:val="-2"/>
          <w:u w:val="none"/>
        </w:rPr>
        <w:t> </w:t>
      </w:r>
      <w:r>
        <w:rPr>
          <w:color w:val="0000FF"/>
          <w:u w:val="none"/>
        </w:rPr>
        <w:t>of</w:t>
      </w:r>
      <w:r>
        <w:rPr>
          <w:color w:val="0000FF"/>
          <w:spacing w:val="-10"/>
          <w:u w:val="none"/>
        </w:rPr>
        <w:t> </w:t>
      </w:r>
      <w:r>
        <w:rPr>
          <w:color w:val="0000FF"/>
          <w:u w:val="none"/>
        </w:rPr>
        <w:t>direct</w:t>
      </w:r>
      <w:r>
        <w:rPr>
          <w:color w:val="0000FF"/>
          <w:spacing w:val="-6"/>
          <w:u w:val="none"/>
        </w:rPr>
        <w:t> </w:t>
      </w:r>
      <w:r>
        <w:rPr>
          <w:color w:val="0000FF"/>
          <w:u w:val="none"/>
        </w:rPr>
        <w:t>identifiers</w:t>
      </w:r>
      <w:r>
        <w:rPr>
          <w:color w:val="0000FF"/>
          <w:spacing w:val="-5"/>
          <w:u w:val="none"/>
        </w:rPr>
        <w:t> </w:t>
      </w:r>
      <w:r>
        <w:rPr>
          <w:color w:val="0000FF"/>
          <w:u w:val="none"/>
        </w:rPr>
        <w:t>(e.g.,</w:t>
      </w:r>
      <w:r>
        <w:rPr>
          <w:color w:val="0000FF"/>
          <w:spacing w:val="-6"/>
          <w:u w:val="none"/>
        </w:rPr>
        <w:t> </w:t>
      </w:r>
      <w:r>
        <w:rPr>
          <w:color w:val="0000FF"/>
          <w:u w:val="none"/>
        </w:rPr>
        <w:t>email</w:t>
      </w:r>
      <w:r>
        <w:rPr>
          <w:color w:val="0000FF"/>
          <w:spacing w:val="-4"/>
          <w:u w:val="none"/>
        </w:rPr>
        <w:t> </w:t>
      </w:r>
      <w:r>
        <w:rPr>
          <w:color w:val="0000FF"/>
          <w:u w:val="none"/>
        </w:rPr>
        <w:t>address will be used for future contact).</w:t>
      </w:r>
    </w:p>
    <w:p>
      <w:pPr>
        <w:pStyle w:val="Heading1"/>
        <w:numPr>
          <w:ilvl w:val="2"/>
          <w:numId w:val="5"/>
        </w:numPr>
        <w:tabs>
          <w:tab w:pos="598" w:val="left" w:leader="none"/>
        </w:tabs>
        <w:spacing w:line="240" w:lineRule="auto" w:before="237" w:after="0"/>
        <w:ind w:left="598" w:right="0" w:hanging="598"/>
        <w:jc w:val="left"/>
      </w:pPr>
      <w:bookmarkStart w:name="9.3.1 Type of data accessed for the purp" w:id="21"/>
      <w:bookmarkEnd w:id="21"/>
      <w:r>
        <w:rPr>
          <w:b w:val="0"/>
        </w:rPr>
      </w:r>
      <w:r>
        <w:rPr/>
        <w:t>Type</w:t>
      </w:r>
      <w:r>
        <w:rPr>
          <w:spacing w:val="-3"/>
        </w:rPr>
        <w:t> </w:t>
      </w:r>
      <w:r>
        <w:rPr/>
        <w:t>of</w:t>
      </w:r>
      <w:r>
        <w:rPr>
          <w:spacing w:val="-3"/>
        </w:rPr>
        <w:t> </w:t>
      </w:r>
      <w:r>
        <w:rPr/>
        <w:t>data</w:t>
      </w:r>
      <w:r>
        <w:rPr>
          <w:spacing w:val="-2"/>
        </w:rPr>
        <w:t> </w:t>
      </w:r>
      <w:r>
        <w:rPr/>
        <w:t>accessed</w:t>
      </w:r>
      <w:r>
        <w:rPr>
          <w:spacing w:val="-5"/>
        </w:rPr>
        <w:t> </w:t>
      </w:r>
      <w:r>
        <w:rPr/>
        <w:t>for</w:t>
      </w:r>
      <w:r>
        <w:rPr>
          <w:spacing w:val="-2"/>
        </w:rPr>
        <w:t> </w:t>
      </w:r>
      <w:r>
        <w:rPr/>
        <w:t>the</w:t>
      </w:r>
      <w:r>
        <w:rPr>
          <w:spacing w:val="-2"/>
        </w:rPr>
        <w:t> </w:t>
      </w:r>
      <w:r>
        <w:rPr/>
        <w:t>purposes</w:t>
      </w:r>
      <w:r>
        <w:rPr>
          <w:spacing w:val="-2"/>
        </w:rPr>
        <w:t> </w:t>
      </w:r>
      <w:r>
        <w:rPr/>
        <w:t>of</w:t>
      </w:r>
      <w:r>
        <w:rPr>
          <w:spacing w:val="-3"/>
        </w:rPr>
        <w:t> </w:t>
      </w:r>
      <w:r>
        <w:rPr/>
        <w:t>the</w:t>
      </w:r>
      <w:r>
        <w:rPr>
          <w:spacing w:val="-1"/>
        </w:rPr>
        <w:t> </w:t>
      </w:r>
      <w:r>
        <w:rPr>
          <w:spacing w:val="-2"/>
        </w:rPr>
        <w:t>study</w:t>
      </w:r>
    </w:p>
    <w:p>
      <w:pPr>
        <w:pStyle w:val="BodyText"/>
        <w:spacing w:line="242" w:lineRule="auto" w:before="62"/>
        <w:ind w:right="450"/>
      </w:pPr>
      <w:r>
        <w:rPr>
          <w:b/>
          <w:i/>
          <w:color w:val="0000FF"/>
        </w:rPr>
        <w:t>Example</w:t>
      </w:r>
      <w:r>
        <w:rPr>
          <w:b/>
          <w:i/>
          <w:color w:val="0000FF"/>
          <w:spacing w:val="-2"/>
        </w:rPr>
        <w:t> </w:t>
      </w:r>
      <w:r>
        <w:rPr>
          <w:b/>
          <w:i/>
          <w:color w:val="0000FF"/>
        </w:rPr>
        <w:t>1:</w:t>
      </w:r>
      <w:r>
        <w:rPr>
          <w:b/>
          <w:i/>
          <w:color w:val="0000FF"/>
          <w:spacing w:val="-2"/>
        </w:rPr>
        <w:t> </w:t>
      </w:r>
      <w:r>
        <w:rPr/>
        <w:t>Data</w:t>
      </w:r>
      <w:r>
        <w:rPr>
          <w:spacing w:val="-2"/>
        </w:rPr>
        <w:t> </w:t>
      </w:r>
      <w:r>
        <w:rPr/>
        <w:t>accessed</w:t>
      </w:r>
      <w:r>
        <w:rPr>
          <w:spacing w:val="-2"/>
        </w:rPr>
        <w:t> </w:t>
      </w:r>
      <w:r>
        <w:rPr/>
        <w:t>for</w:t>
      </w:r>
      <w:r>
        <w:rPr>
          <w:spacing w:val="-3"/>
        </w:rPr>
        <w:t> </w:t>
      </w:r>
      <w:r>
        <w:rPr/>
        <w:t>the</w:t>
      </w:r>
      <w:r>
        <w:rPr>
          <w:spacing w:val="-7"/>
        </w:rPr>
        <w:t> </w:t>
      </w:r>
      <w:r>
        <w:rPr/>
        <w:t>purposes</w:t>
      </w:r>
      <w:r>
        <w:rPr>
          <w:spacing w:val="-10"/>
        </w:rPr>
        <w:t> </w:t>
      </w:r>
      <w:r>
        <w:rPr/>
        <w:t>of</w:t>
      </w:r>
      <w:r>
        <w:rPr>
          <w:spacing w:val="-6"/>
        </w:rPr>
        <w:t> </w:t>
      </w:r>
      <w:r>
        <w:rPr/>
        <w:t>the</w:t>
      </w:r>
      <w:r>
        <w:rPr>
          <w:spacing w:val="-2"/>
        </w:rPr>
        <w:t> </w:t>
      </w:r>
      <w:r>
        <w:rPr/>
        <w:t>study contains</w:t>
      </w:r>
      <w:r>
        <w:rPr>
          <w:spacing w:val="-3"/>
        </w:rPr>
        <w:t> </w:t>
      </w:r>
      <w:r>
        <w:rPr/>
        <w:t>identifiable </w:t>
      </w:r>
      <w:r>
        <w:rPr>
          <w:spacing w:val="-2"/>
        </w:rPr>
        <w:t>information.</w:t>
      </w:r>
    </w:p>
    <w:p>
      <w:pPr>
        <w:pStyle w:val="BodyText"/>
        <w:spacing w:line="242" w:lineRule="auto"/>
        <w:ind w:right="450"/>
      </w:pPr>
      <w:r>
        <w:rPr>
          <w:b/>
          <w:i/>
          <w:color w:val="0000FF"/>
        </w:rPr>
        <w:t>Example</w:t>
      </w:r>
      <w:r>
        <w:rPr>
          <w:b/>
          <w:i/>
          <w:color w:val="0000FF"/>
          <w:spacing w:val="-2"/>
        </w:rPr>
        <w:t> </w:t>
      </w:r>
      <w:r>
        <w:rPr>
          <w:b/>
          <w:i/>
          <w:color w:val="0000FF"/>
        </w:rPr>
        <w:t>2:</w:t>
      </w:r>
      <w:r>
        <w:rPr>
          <w:b/>
          <w:i/>
          <w:color w:val="0000FF"/>
          <w:spacing w:val="-2"/>
        </w:rPr>
        <w:t> </w:t>
      </w:r>
      <w:r>
        <w:rPr/>
        <w:t>Data</w:t>
      </w:r>
      <w:r>
        <w:rPr>
          <w:spacing w:val="-2"/>
        </w:rPr>
        <w:t> </w:t>
      </w:r>
      <w:r>
        <w:rPr/>
        <w:t>accessed</w:t>
      </w:r>
      <w:r>
        <w:rPr>
          <w:spacing w:val="-2"/>
        </w:rPr>
        <w:t> </w:t>
      </w:r>
      <w:r>
        <w:rPr/>
        <w:t>for</w:t>
      </w:r>
      <w:r>
        <w:rPr>
          <w:spacing w:val="-3"/>
        </w:rPr>
        <w:t> </w:t>
      </w:r>
      <w:r>
        <w:rPr/>
        <w:t>the</w:t>
      </w:r>
      <w:r>
        <w:rPr>
          <w:spacing w:val="-7"/>
        </w:rPr>
        <w:t> </w:t>
      </w:r>
      <w:r>
        <w:rPr/>
        <w:t>purposes</w:t>
      </w:r>
      <w:r>
        <w:rPr>
          <w:spacing w:val="-10"/>
        </w:rPr>
        <w:t> </w:t>
      </w:r>
      <w:r>
        <w:rPr/>
        <w:t>of</w:t>
      </w:r>
      <w:r>
        <w:rPr>
          <w:spacing w:val="-6"/>
        </w:rPr>
        <w:t> </w:t>
      </w:r>
      <w:r>
        <w:rPr/>
        <w:t>the</w:t>
      </w:r>
      <w:r>
        <w:rPr>
          <w:spacing w:val="-2"/>
        </w:rPr>
        <w:t> </w:t>
      </w:r>
      <w:r>
        <w:rPr/>
        <w:t>study contains</w:t>
      </w:r>
      <w:r>
        <w:rPr>
          <w:spacing w:val="-3"/>
        </w:rPr>
        <w:t> </w:t>
      </w:r>
      <w:r>
        <w:rPr/>
        <w:t>non-identifiable information - all accessed data is anonymous.</w:t>
      </w:r>
    </w:p>
    <w:p>
      <w:pPr>
        <w:pStyle w:val="BodyText"/>
        <w:spacing w:line="237" w:lineRule="auto"/>
        <w:ind w:right="450"/>
      </w:pPr>
      <w:r>
        <w:rPr>
          <w:b/>
          <w:i/>
          <w:color w:val="0000FF"/>
        </w:rPr>
        <w:t>Example</w:t>
      </w:r>
      <w:r>
        <w:rPr>
          <w:b/>
          <w:i/>
          <w:color w:val="0000FF"/>
          <w:spacing w:val="-2"/>
        </w:rPr>
        <w:t> </w:t>
      </w:r>
      <w:r>
        <w:rPr>
          <w:b/>
          <w:i/>
          <w:color w:val="0000FF"/>
        </w:rPr>
        <w:t>3:</w:t>
      </w:r>
      <w:r>
        <w:rPr>
          <w:b/>
          <w:i/>
          <w:color w:val="0000FF"/>
          <w:spacing w:val="-2"/>
        </w:rPr>
        <w:t> </w:t>
      </w:r>
      <w:r>
        <w:rPr/>
        <w:t>Data</w:t>
      </w:r>
      <w:r>
        <w:rPr>
          <w:spacing w:val="-2"/>
        </w:rPr>
        <w:t> </w:t>
      </w:r>
      <w:r>
        <w:rPr/>
        <w:t>accessed</w:t>
      </w:r>
      <w:r>
        <w:rPr>
          <w:spacing w:val="-2"/>
        </w:rPr>
        <w:t> </w:t>
      </w:r>
      <w:r>
        <w:rPr/>
        <w:t>for</w:t>
      </w:r>
      <w:r>
        <w:rPr>
          <w:spacing w:val="-3"/>
        </w:rPr>
        <w:t> </w:t>
      </w:r>
      <w:r>
        <w:rPr/>
        <w:t>the</w:t>
      </w:r>
      <w:r>
        <w:rPr>
          <w:spacing w:val="-7"/>
        </w:rPr>
        <w:t> </w:t>
      </w:r>
      <w:r>
        <w:rPr/>
        <w:t>purposes</w:t>
      </w:r>
      <w:r>
        <w:rPr>
          <w:spacing w:val="-10"/>
        </w:rPr>
        <w:t> </w:t>
      </w:r>
      <w:r>
        <w:rPr/>
        <w:t>of</w:t>
      </w:r>
      <w:r>
        <w:rPr>
          <w:spacing w:val="-6"/>
        </w:rPr>
        <w:t> </w:t>
      </w:r>
      <w:r>
        <w:rPr/>
        <w:t>the</w:t>
      </w:r>
      <w:r>
        <w:rPr>
          <w:spacing w:val="-2"/>
        </w:rPr>
        <w:t> </w:t>
      </w:r>
      <w:r>
        <w:rPr/>
        <w:t>study contains</w:t>
      </w:r>
      <w:r>
        <w:rPr>
          <w:spacing w:val="-3"/>
        </w:rPr>
        <w:t> </w:t>
      </w:r>
      <w:r>
        <w:rPr/>
        <w:t>non-identifiable information - all accessed data is anonymized.</w:t>
      </w:r>
    </w:p>
    <w:p>
      <w:pPr>
        <w:pStyle w:val="BodyText"/>
        <w:spacing w:before="237"/>
      </w:pPr>
    </w:p>
    <w:p>
      <w:pPr>
        <w:pStyle w:val="Heading1"/>
        <w:numPr>
          <w:ilvl w:val="2"/>
          <w:numId w:val="5"/>
        </w:numPr>
        <w:tabs>
          <w:tab w:pos="599" w:val="left" w:leader="none"/>
          <w:tab w:pos="721" w:val="left" w:leader="none"/>
        </w:tabs>
        <w:spacing w:line="240" w:lineRule="auto" w:before="0" w:after="0"/>
        <w:ind w:left="721" w:right="810" w:hanging="720"/>
        <w:jc w:val="left"/>
      </w:pPr>
      <w:bookmarkStart w:name="9.3.2 Type of data used for the study (i" w:id="22"/>
      <w:bookmarkEnd w:id="22"/>
      <w:r>
        <w:rPr>
          <w:b w:val="0"/>
        </w:rPr>
      </w:r>
      <w:r>
        <w:rPr/>
        <w:t>Type</w:t>
      </w:r>
      <w:r>
        <w:rPr>
          <w:spacing w:val="-3"/>
        </w:rPr>
        <w:t> </w:t>
      </w:r>
      <w:r>
        <w:rPr/>
        <w:t>of</w:t>
      </w:r>
      <w:r>
        <w:rPr>
          <w:spacing w:val="-5"/>
        </w:rPr>
        <w:t> </w:t>
      </w:r>
      <w:r>
        <w:rPr/>
        <w:t>data</w:t>
      </w:r>
      <w:r>
        <w:rPr>
          <w:spacing w:val="-4"/>
        </w:rPr>
        <w:t> </w:t>
      </w:r>
      <w:r>
        <w:rPr/>
        <w:t>used</w:t>
      </w:r>
      <w:r>
        <w:rPr>
          <w:spacing w:val="-2"/>
        </w:rPr>
        <w:t> </w:t>
      </w:r>
      <w:r>
        <w:rPr/>
        <w:t>for</w:t>
      </w:r>
      <w:r>
        <w:rPr>
          <w:spacing w:val="-4"/>
        </w:rPr>
        <w:t> </w:t>
      </w:r>
      <w:r>
        <w:rPr/>
        <w:t>the</w:t>
      </w:r>
      <w:r>
        <w:rPr>
          <w:spacing w:val="-4"/>
        </w:rPr>
        <w:t> </w:t>
      </w:r>
      <w:r>
        <w:rPr/>
        <w:t>study</w:t>
      </w:r>
      <w:r>
        <w:rPr>
          <w:spacing w:val="-4"/>
        </w:rPr>
        <w:t> </w:t>
      </w:r>
      <w:r>
        <w:rPr/>
        <w:t>(i.e.,</w:t>
      </w:r>
      <w:r>
        <w:rPr>
          <w:spacing w:val="-7"/>
        </w:rPr>
        <w:t> </w:t>
      </w:r>
      <w:r>
        <w:rPr/>
        <w:t>study</w:t>
      </w:r>
      <w:r>
        <w:rPr>
          <w:spacing w:val="-4"/>
        </w:rPr>
        <w:t> </w:t>
      </w:r>
      <w:r>
        <w:rPr/>
        <w:t>data</w:t>
      </w:r>
      <w:r>
        <w:rPr>
          <w:spacing w:val="-4"/>
        </w:rPr>
        <w:t> </w:t>
      </w:r>
      <w:r>
        <w:rPr/>
        <w:t>that</w:t>
      </w:r>
      <w:r>
        <w:rPr>
          <w:spacing w:val="-5"/>
        </w:rPr>
        <w:t> </w:t>
      </w:r>
      <w:r>
        <w:rPr/>
        <w:t>is</w:t>
      </w:r>
      <w:r>
        <w:rPr>
          <w:spacing w:val="-4"/>
        </w:rPr>
        <w:t> </w:t>
      </w:r>
      <w:r>
        <w:rPr/>
        <w:t>captured on data collection tools, and used for the purpose of data analysis)</w:t>
      </w:r>
    </w:p>
    <w:p>
      <w:pPr>
        <w:pStyle w:val="BodyText"/>
        <w:spacing w:line="237" w:lineRule="auto" w:before="64"/>
        <w:ind w:right="625"/>
      </w:pPr>
      <w:r>
        <w:rPr>
          <w:color w:val="3333FF"/>
        </w:rPr>
        <w:t>Specify</w:t>
      </w:r>
      <w:r>
        <w:rPr>
          <w:color w:val="3333FF"/>
          <w:spacing w:val="-5"/>
        </w:rPr>
        <w:t> </w:t>
      </w:r>
      <w:r>
        <w:rPr>
          <w:color w:val="3333FF"/>
        </w:rPr>
        <w:t>the</w:t>
      </w:r>
      <w:r>
        <w:rPr>
          <w:color w:val="3333FF"/>
          <w:spacing w:val="-7"/>
        </w:rPr>
        <w:t> </w:t>
      </w:r>
      <w:r>
        <w:rPr>
          <w:color w:val="3333FF"/>
        </w:rPr>
        <w:t>data</w:t>
      </w:r>
      <w:r>
        <w:rPr>
          <w:color w:val="3333FF"/>
          <w:spacing w:val="-2"/>
        </w:rPr>
        <w:t> </w:t>
      </w:r>
      <w:r>
        <w:rPr>
          <w:color w:val="3333FF"/>
        </w:rPr>
        <w:t>collection</w:t>
      </w:r>
      <w:r>
        <w:rPr>
          <w:color w:val="3333FF"/>
          <w:spacing w:val="-2"/>
        </w:rPr>
        <w:t> </w:t>
      </w:r>
      <w:r>
        <w:rPr>
          <w:color w:val="3333FF"/>
        </w:rPr>
        <w:t>tools and</w:t>
      </w:r>
      <w:r>
        <w:rPr>
          <w:color w:val="3333FF"/>
          <w:spacing w:val="-2"/>
        </w:rPr>
        <w:t> </w:t>
      </w:r>
      <w:r>
        <w:rPr>
          <w:color w:val="3333FF"/>
        </w:rPr>
        <w:t>outline</w:t>
      </w:r>
      <w:r>
        <w:rPr>
          <w:color w:val="3333FF"/>
          <w:spacing w:val="-2"/>
        </w:rPr>
        <w:t> </w:t>
      </w:r>
      <w:r>
        <w:rPr>
          <w:color w:val="3333FF"/>
        </w:rPr>
        <w:t>whether</w:t>
      </w:r>
      <w:r>
        <w:rPr>
          <w:color w:val="3333FF"/>
          <w:spacing w:val="-5"/>
        </w:rPr>
        <w:t> </w:t>
      </w:r>
      <w:r>
        <w:rPr>
          <w:color w:val="3333FF"/>
        </w:rPr>
        <w:t>the</w:t>
      </w:r>
      <w:r>
        <w:rPr>
          <w:color w:val="3333FF"/>
          <w:spacing w:val="-2"/>
        </w:rPr>
        <w:t> </w:t>
      </w:r>
      <w:r>
        <w:rPr>
          <w:color w:val="3333FF"/>
        </w:rPr>
        <w:t>data</w:t>
      </w:r>
      <w:r>
        <w:rPr>
          <w:color w:val="3333FF"/>
          <w:spacing w:val="-2"/>
        </w:rPr>
        <w:t> </w:t>
      </w:r>
      <w:r>
        <w:rPr>
          <w:color w:val="3333FF"/>
        </w:rPr>
        <w:t>collected</w:t>
      </w:r>
      <w:r>
        <w:rPr>
          <w:color w:val="3333FF"/>
          <w:spacing w:val="-1"/>
        </w:rPr>
        <w:t> </w:t>
      </w:r>
      <w:r>
        <w:rPr>
          <w:color w:val="3333FF"/>
        </w:rPr>
        <w:t>on</w:t>
      </w:r>
      <w:r>
        <w:rPr>
          <w:color w:val="3333FF"/>
          <w:spacing w:val="-2"/>
        </w:rPr>
        <w:t> </w:t>
      </w:r>
      <w:r>
        <w:rPr>
          <w:color w:val="3333FF"/>
        </w:rPr>
        <w:t>these</w:t>
      </w:r>
      <w:r>
        <w:rPr>
          <w:color w:val="3333FF"/>
          <w:spacing w:val="-2"/>
        </w:rPr>
        <w:t> </w:t>
      </w:r>
      <w:r>
        <w:rPr>
          <w:color w:val="3333FF"/>
        </w:rPr>
        <w:t>tools will include non-identifiable or identifiable information.</w:t>
      </w:r>
    </w:p>
    <w:p>
      <w:pPr>
        <w:pStyle w:val="BodyText"/>
        <w:spacing w:before="3"/>
      </w:pPr>
    </w:p>
    <w:p>
      <w:pPr>
        <w:spacing w:line="240" w:lineRule="auto" w:before="1"/>
        <w:ind w:left="0" w:right="450" w:firstLine="0"/>
        <w:jc w:val="left"/>
        <w:rPr>
          <w:sz w:val="22"/>
        </w:rPr>
      </w:pPr>
      <w:r>
        <w:rPr>
          <w:b/>
          <w:i/>
          <w:color w:val="0000FF"/>
          <w:sz w:val="22"/>
        </w:rPr>
        <w:t>Example</w:t>
      </w:r>
      <w:r>
        <w:rPr>
          <w:b/>
          <w:i/>
          <w:color w:val="0000FF"/>
          <w:spacing w:val="-2"/>
          <w:sz w:val="22"/>
        </w:rPr>
        <w:t> </w:t>
      </w:r>
      <w:r>
        <w:rPr>
          <w:b/>
          <w:i/>
          <w:color w:val="0000FF"/>
          <w:sz w:val="22"/>
        </w:rPr>
        <w:t>1</w:t>
      </w:r>
      <w:r>
        <w:rPr>
          <w:b/>
          <w:i/>
          <w:color w:val="0000FF"/>
          <w:spacing w:val="-2"/>
          <w:sz w:val="22"/>
        </w:rPr>
        <w:t> </w:t>
      </w:r>
      <w:r>
        <w:rPr>
          <w:b/>
          <w:i/>
          <w:color w:val="0000FF"/>
          <w:sz w:val="22"/>
        </w:rPr>
        <w:t>(if</w:t>
      </w:r>
      <w:r>
        <w:rPr>
          <w:b/>
          <w:i/>
          <w:color w:val="0000FF"/>
          <w:spacing w:val="-3"/>
          <w:sz w:val="22"/>
        </w:rPr>
        <w:t> </w:t>
      </w:r>
      <w:r>
        <w:rPr>
          <w:b/>
          <w:i/>
          <w:color w:val="0000FF"/>
          <w:sz w:val="22"/>
        </w:rPr>
        <w:t>data</w:t>
      </w:r>
      <w:r>
        <w:rPr>
          <w:b/>
          <w:i/>
          <w:color w:val="0000FF"/>
          <w:spacing w:val="-2"/>
          <w:sz w:val="22"/>
        </w:rPr>
        <w:t> </w:t>
      </w:r>
      <w:r>
        <w:rPr>
          <w:b/>
          <w:i/>
          <w:color w:val="0000FF"/>
          <w:sz w:val="22"/>
        </w:rPr>
        <w:t>accessed</w:t>
      </w:r>
      <w:r>
        <w:rPr>
          <w:b/>
          <w:i/>
          <w:color w:val="0000FF"/>
          <w:spacing w:val="-1"/>
          <w:sz w:val="22"/>
        </w:rPr>
        <w:t> </w:t>
      </w:r>
      <w:r>
        <w:rPr>
          <w:b/>
          <w:i/>
          <w:color w:val="0000FF"/>
          <w:sz w:val="22"/>
        </w:rPr>
        <w:t>by</w:t>
      </w:r>
      <w:r>
        <w:rPr>
          <w:b/>
          <w:i/>
          <w:color w:val="0000FF"/>
          <w:spacing w:val="-2"/>
          <w:sz w:val="22"/>
        </w:rPr>
        <w:t> </w:t>
      </w:r>
      <w:r>
        <w:rPr>
          <w:b/>
          <w:i/>
          <w:color w:val="0000FF"/>
          <w:sz w:val="22"/>
        </w:rPr>
        <w:t>the</w:t>
      </w:r>
      <w:r>
        <w:rPr>
          <w:b/>
          <w:i/>
          <w:color w:val="0000FF"/>
          <w:spacing w:val="-2"/>
          <w:sz w:val="22"/>
        </w:rPr>
        <w:t> </w:t>
      </w:r>
      <w:r>
        <w:rPr>
          <w:b/>
          <w:i/>
          <w:color w:val="0000FF"/>
          <w:sz w:val="22"/>
        </w:rPr>
        <w:t>study</w:t>
      </w:r>
      <w:r>
        <w:rPr>
          <w:b/>
          <w:i/>
          <w:color w:val="0000FF"/>
          <w:spacing w:val="-2"/>
          <w:sz w:val="22"/>
        </w:rPr>
        <w:t> </w:t>
      </w:r>
      <w:r>
        <w:rPr>
          <w:b/>
          <w:i/>
          <w:color w:val="0000FF"/>
          <w:sz w:val="22"/>
        </w:rPr>
        <w:t>team</w:t>
      </w:r>
      <w:r>
        <w:rPr>
          <w:b/>
          <w:i/>
          <w:color w:val="0000FF"/>
          <w:spacing w:val="-2"/>
          <w:sz w:val="22"/>
        </w:rPr>
        <w:t> </w:t>
      </w:r>
      <w:r>
        <w:rPr>
          <w:b/>
          <w:i/>
          <w:color w:val="0000FF"/>
          <w:sz w:val="22"/>
        </w:rPr>
        <w:t>is</w:t>
      </w:r>
      <w:r>
        <w:rPr>
          <w:b/>
          <w:i/>
          <w:color w:val="0000FF"/>
          <w:spacing w:val="-7"/>
          <w:sz w:val="22"/>
        </w:rPr>
        <w:t> </w:t>
      </w:r>
      <w:r>
        <w:rPr>
          <w:b/>
          <w:i/>
          <w:color w:val="0000FF"/>
          <w:sz w:val="22"/>
        </w:rPr>
        <w:t>identifiable):</w:t>
      </w:r>
      <w:r>
        <w:rPr>
          <w:b/>
          <w:i/>
          <w:color w:val="0000FF"/>
          <w:spacing w:val="-3"/>
          <w:sz w:val="22"/>
        </w:rPr>
        <w:t> </w:t>
      </w:r>
      <w:r>
        <w:rPr>
          <w:sz w:val="22"/>
        </w:rPr>
        <w:t>Data</w:t>
      </w:r>
      <w:r>
        <w:rPr>
          <w:spacing w:val="-2"/>
          <w:sz w:val="22"/>
        </w:rPr>
        <w:t> </w:t>
      </w:r>
      <w:r>
        <w:rPr>
          <w:sz w:val="22"/>
        </w:rPr>
        <w:t>captured</w:t>
      </w:r>
      <w:r>
        <w:rPr>
          <w:spacing w:val="-2"/>
          <w:sz w:val="22"/>
        </w:rPr>
        <w:t> </w:t>
      </w:r>
      <w:r>
        <w:rPr>
          <w:sz w:val="22"/>
        </w:rPr>
        <w:t>on data collection tools will contain directly identifiable information. The rationale for including [</w:t>
      </w:r>
      <w:r>
        <w:rPr>
          <w:i/>
          <w:sz w:val="22"/>
        </w:rPr>
        <w:t>insert identifiers</w:t>
      </w:r>
      <w:r>
        <w:rPr>
          <w:sz w:val="22"/>
        </w:rPr>
        <w:t>] in the dataset is [</w:t>
      </w:r>
      <w:r>
        <w:rPr>
          <w:i/>
          <w:sz w:val="22"/>
        </w:rPr>
        <w:t>insert text</w:t>
      </w:r>
      <w:r>
        <w:rPr>
          <w:sz w:val="22"/>
        </w:rPr>
        <w:t>].</w:t>
      </w:r>
    </w:p>
    <w:p>
      <w:pPr>
        <w:pStyle w:val="ListParagraph"/>
        <w:numPr>
          <w:ilvl w:val="3"/>
          <w:numId w:val="5"/>
        </w:numPr>
        <w:tabs>
          <w:tab w:pos="721" w:val="left" w:leader="none"/>
        </w:tabs>
        <w:spacing w:line="240" w:lineRule="auto" w:before="0" w:after="0"/>
        <w:ind w:left="721" w:right="625" w:hanging="360"/>
        <w:jc w:val="left"/>
        <w:rPr>
          <w:sz w:val="22"/>
        </w:rPr>
      </w:pPr>
      <w:r>
        <w:rPr>
          <w:sz w:val="22"/>
        </w:rPr>
        <w:t>If</w:t>
      </w:r>
      <w:r>
        <w:rPr>
          <w:spacing w:val="-5"/>
          <w:sz w:val="22"/>
        </w:rPr>
        <w:t> </w:t>
      </w:r>
      <w:r>
        <w:rPr>
          <w:sz w:val="22"/>
        </w:rPr>
        <w:t>the</w:t>
      </w:r>
      <w:r>
        <w:rPr>
          <w:spacing w:val="-1"/>
          <w:sz w:val="22"/>
        </w:rPr>
        <w:t> </w:t>
      </w:r>
      <w:r>
        <w:rPr>
          <w:sz w:val="22"/>
        </w:rPr>
        <w:t>study</w:t>
      </w:r>
      <w:r>
        <w:rPr>
          <w:spacing w:val="-5"/>
          <w:sz w:val="22"/>
        </w:rPr>
        <w:t> </w:t>
      </w:r>
      <w:r>
        <w:rPr>
          <w:sz w:val="22"/>
        </w:rPr>
        <w:t>data</w:t>
      </w:r>
      <w:r>
        <w:rPr>
          <w:spacing w:val="-2"/>
          <w:sz w:val="22"/>
        </w:rPr>
        <w:t> </w:t>
      </w:r>
      <w:r>
        <w:rPr>
          <w:sz w:val="22"/>
        </w:rPr>
        <w:t>will</w:t>
      </w:r>
      <w:r>
        <w:rPr>
          <w:spacing w:val="-2"/>
          <w:sz w:val="22"/>
        </w:rPr>
        <w:t> </w:t>
      </w:r>
      <w:r>
        <w:rPr>
          <w:sz w:val="22"/>
        </w:rPr>
        <w:t>also</w:t>
      </w:r>
      <w:r>
        <w:rPr>
          <w:spacing w:val="-2"/>
          <w:sz w:val="22"/>
        </w:rPr>
        <w:t> </w:t>
      </w:r>
      <w:r>
        <w:rPr>
          <w:sz w:val="22"/>
        </w:rPr>
        <w:t>include indirect</w:t>
      </w:r>
      <w:r>
        <w:rPr>
          <w:spacing w:val="-5"/>
          <w:sz w:val="22"/>
        </w:rPr>
        <w:t> </w:t>
      </w:r>
      <w:r>
        <w:rPr>
          <w:sz w:val="22"/>
        </w:rPr>
        <w:t>identifiers,</w:t>
      </w:r>
      <w:r>
        <w:rPr>
          <w:spacing w:val="-10"/>
          <w:sz w:val="22"/>
        </w:rPr>
        <w:t> </w:t>
      </w:r>
      <w:r>
        <w:rPr>
          <w:sz w:val="22"/>
        </w:rPr>
        <w:t>provide the</w:t>
      </w:r>
      <w:r>
        <w:rPr>
          <w:spacing w:val="-2"/>
          <w:sz w:val="22"/>
        </w:rPr>
        <w:t> </w:t>
      </w:r>
      <w:r>
        <w:rPr>
          <w:sz w:val="22"/>
        </w:rPr>
        <w:t>rationale</w:t>
      </w:r>
      <w:r>
        <w:rPr>
          <w:spacing w:val="-2"/>
          <w:sz w:val="22"/>
        </w:rPr>
        <w:t> </w:t>
      </w:r>
      <w:r>
        <w:rPr>
          <w:sz w:val="22"/>
        </w:rPr>
        <w:t>for</w:t>
      </w:r>
      <w:r>
        <w:rPr>
          <w:spacing w:val="-3"/>
          <w:sz w:val="22"/>
        </w:rPr>
        <w:t> </w:t>
      </w:r>
      <w:r>
        <w:rPr>
          <w:sz w:val="22"/>
        </w:rPr>
        <w:t>all identifiers collected.</w:t>
      </w:r>
    </w:p>
    <w:p>
      <w:pPr>
        <w:spacing w:line="240" w:lineRule="auto" w:before="249"/>
        <w:ind w:left="0" w:right="773" w:firstLine="0"/>
        <w:jc w:val="both"/>
        <w:rPr>
          <w:sz w:val="22"/>
        </w:rPr>
      </w:pPr>
      <w:r>
        <w:rPr>
          <w:b/>
          <w:i/>
          <w:color w:val="0000FF"/>
          <w:sz w:val="22"/>
        </w:rPr>
        <w:t>Example</w:t>
      </w:r>
      <w:r>
        <w:rPr>
          <w:b/>
          <w:i/>
          <w:color w:val="0000FF"/>
          <w:spacing w:val="-2"/>
          <w:sz w:val="22"/>
        </w:rPr>
        <w:t> </w:t>
      </w:r>
      <w:r>
        <w:rPr>
          <w:b/>
          <w:i/>
          <w:color w:val="0000FF"/>
          <w:sz w:val="22"/>
        </w:rPr>
        <w:t>2</w:t>
      </w:r>
      <w:r>
        <w:rPr>
          <w:b/>
          <w:i/>
          <w:color w:val="0000FF"/>
          <w:spacing w:val="-2"/>
          <w:sz w:val="22"/>
        </w:rPr>
        <w:t> </w:t>
      </w:r>
      <w:r>
        <w:rPr>
          <w:b/>
          <w:i/>
          <w:color w:val="0000FF"/>
          <w:sz w:val="22"/>
        </w:rPr>
        <w:t>(if</w:t>
      </w:r>
      <w:r>
        <w:rPr>
          <w:b/>
          <w:i/>
          <w:color w:val="0000FF"/>
          <w:spacing w:val="-3"/>
          <w:sz w:val="22"/>
        </w:rPr>
        <w:t> </w:t>
      </w:r>
      <w:r>
        <w:rPr>
          <w:b/>
          <w:i/>
          <w:color w:val="0000FF"/>
          <w:sz w:val="22"/>
        </w:rPr>
        <w:t>data</w:t>
      </w:r>
      <w:r>
        <w:rPr>
          <w:b/>
          <w:i/>
          <w:color w:val="0000FF"/>
          <w:spacing w:val="-2"/>
          <w:sz w:val="22"/>
        </w:rPr>
        <w:t> </w:t>
      </w:r>
      <w:r>
        <w:rPr>
          <w:b/>
          <w:i/>
          <w:color w:val="0000FF"/>
          <w:sz w:val="22"/>
        </w:rPr>
        <w:t>accessed</w:t>
      </w:r>
      <w:r>
        <w:rPr>
          <w:b/>
          <w:i/>
          <w:color w:val="0000FF"/>
          <w:spacing w:val="-3"/>
          <w:sz w:val="22"/>
        </w:rPr>
        <w:t> </w:t>
      </w:r>
      <w:r>
        <w:rPr>
          <w:b/>
          <w:i/>
          <w:color w:val="0000FF"/>
          <w:sz w:val="22"/>
        </w:rPr>
        <w:t>by</w:t>
      </w:r>
      <w:r>
        <w:rPr>
          <w:b/>
          <w:i/>
          <w:color w:val="0000FF"/>
          <w:spacing w:val="-2"/>
          <w:sz w:val="22"/>
        </w:rPr>
        <w:t> </w:t>
      </w:r>
      <w:r>
        <w:rPr>
          <w:b/>
          <w:i/>
          <w:color w:val="0000FF"/>
          <w:sz w:val="22"/>
        </w:rPr>
        <w:t>the</w:t>
      </w:r>
      <w:r>
        <w:rPr>
          <w:b/>
          <w:i/>
          <w:color w:val="0000FF"/>
          <w:spacing w:val="-2"/>
          <w:sz w:val="22"/>
        </w:rPr>
        <w:t> </w:t>
      </w:r>
      <w:r>
        <w:rPr>
          <w:b/>
          <w:i/>
          <w:color w:val="0000FF"/>
          <w:sz w:val="22"/>
        </w:rPr>
        <w:t>study</w:t>
      </w:r>
      <w:r>
        <w:rPr>
          <w:b/>
          <w:i/>
          <w:color w:val="0000FF"/>
          <w:spacing w:val="-2"/>
          <w:sz w:val="22"/>
        </w:rPr>
        <w:t> </w:t>
      </w:r>
      <w:r>
        <w:rPr>
          <w:b/>
          <w:i/>
          <w:color w:val="0000FF"/>
          <w:sz w:val="22"/>
        </w:rPr>
        <w:t>team</w:t>
      </w:r>
      <w:r>
        <w:rPr>
          <w:b/>
          <w:i/>
          <w:color w:val="0000FF"/>
          <w:spacing w:val="-5"/>
          <w:sz w:val="22"/>
        </w:rPr>
        <w:t> </w:t>
      </w:r>
      <w:r>
        <w:rPr>
          <w:b/>
          <w:i/>
          <w:color w:val="0000FF"/>
          <w:sz w:val="22"/>
        </w:rPr>
        <w:t>is</w:t>
      </w:r>
      <w:r>
        <w:rPr>
          <w:b/>
          <w:i/>
          <w:color w:val="0000FF"/>
          <w:spacing w:val="-7"/>
          <w:sz w:val="22"/>
        </w:rPr>
        <w:t> </w:t>
      </w:r>
      <w:r>
        <w:rPr>
          <w:b/>
          <w:i/>
          <w:color w:val="0000FF"/>
          <w:sz w:val="22"/>
        </w:rPr>
        <w:t>identifiable):</w:t>
      </w:r>
      <w:r>
        <w:rPr>
          <w:b/>
          <w:i/>
          <w:color w:val="0000FF"/>
          <w:spacing w:val="-3"/>
          <w:sz w:val="22"/>
        </w:rPr>
        <w:t> </w:t>
      </w:r>
      <w:r>
        <w:rPr>
          <w:sz w:val="22"/>
        </w:rPr>
        <w:t>Data</w:t>
      </w:r>
      <w:r>
        <w:rPr>
          <w:spacing w:val="-2"/>
          <w:sz w:val="22"/>
        </w:rPr>
        <w:t> </w:t>
      </w:r>
      <w:r>
        <w:rPr>
          <w:sz w:val="22"/>
        </w:rPr>
        <w:t>captured</w:t>
      </w:r>
      <w:r>
        <w:rPr>
          <w:spacing w:val="-2"/>
          <w:sz w:val="22"/>
        </w:rPr>
        <w:t> </w:t>
      </w:r>
      <w:r>
        <w:rPr>
          <w:sz w:val="22"/>
        </w:rPr>
        <w:t>on data collection tools</w:t>
      </w:r>
      <w:r>
        <w:rPr>
          <w:spacing w:val="-1"/>
          <w:sz w:val="22"/>
        </w:rPr>
        <w:t> </w:t>
      </w:r>
      <w:r>
        <w:rPr>
          <w:sz w:val="22"/>
        </w:rPr>
        <w:t>will</w:t>
      </w:r>
      <w:r>
        <w:rPr>
          <w:spacing w:val="-1"/>
          <w:sz w:val="22"/>
        </w:rPr>
        <w:t> </w:t>
      </w:r>
      <w:r>
        <w:rPr>
          <w:sz w:val="22"/>
        </w:rPr>
        <w:t>be de-identified and will only contain indirect identifiers.</w:t>
      </w:r>
      <w:r>
        <w:rPr>
          <w:spacing w:val="-2"/>
          <w:sz w:val="22"/>
        </w:rPr>
        <w:t> </w:t>
      </w:r>
      <w:r>
        <w:rPr>
          <w:sz w:val="22"/>
        </w:rPr>
        <w:t>The rationale for including [</w:t>
      </w:r>
      <w:r>
        <w:rPr>
          <w:i/>
          <w:sz w:val="22"/>
        </w:rPr>
        <w:t>insert identifiers</w:t>
      </w:r>
      <w:r>
        <w:rPr>
          <w:sz w:val="22"/>
        </w:rPr>
        <w:t>] in the dataset is [</w:t>
      </w:r>
      <w:r>
        <w:rPr>
          <w:i/>
          <w:sz w:val="22"/>
        </w:rPr>
        <w:t>insert text</w:t>
      </w:r>
      <w:r>
        <w:rPr>
          <w:sz w:val="22"/>
        </w:rPr>
        <w:t>].</w:t>
      </w:r>
    </w:p>
    <w:p>
      <w:pPr>
        <w:spacing w:after="0" w:line="240" w:lineRule="auto"/>
        <w:jc w:val="both"/>
        <w:rPr>
          <w:sz w:val="22"/>
        </w:rPr>
        <w:sectPr>
          <w:pgSz w:w="12240" w:h="15840"/>
          <w:pgMar w:header="645" w:footer="446" w:top="860" w:bottom="640" w:left="1800" w:right="1440"/>
        </w:sectPr>
      </w:pPr>
    </w:p>
    <w:p>
      <w:pPr>
        <w:pStyle w:val="BodyText"/>
      </w:pPr>
    </w:p>
    <w:p>
      <w:pPr>
        <w:pStyle w:val="BodyText"/>
        <w:spacing w:before="70"/>
      </w:pPr>
    </w:p>
    <w:p>
      <w:pPr>
        <w:spacing w:line="240" w:lineRule="auto" w:before="0"/>
        <w:ind w:left="0" w:right="450" w:firstLine="0"/>
        <w:jc w:val="left"/>
        <w:rPr>
          <w:sz w:val="22"/>
        </w:rPr>
      </w:pPr>
      <w:r>
        <w:rPr>
          <w:b/>
          <w:i/>
          <w:color w:val="0000FF"/>
          <w:sz w:val="22"/>
        </w:rPr>
        <w:t>Example</w:t>
      </w:r>
      <w:r>
        <w:rPr>
          <w:b/>
          <w:i/>
          <w:color w:val="0000FF"/>
          <w:spacing w:val="-2"/>
          <w:sz w:val="22"/>
        </w:rPr>
        <w:t> </w:t>
      </w:r>
      <w:r>
        <w:rPr>
          <w:b/>
          <w:i/>
          <w:color w:val="0000FF"/>
          <w:sz w:val="22"/>
        </w:rPr>
        <w:t>3</w:t>
      </w:r>
      <w:r>
        <w:rPr>
          <w:b/>
          <w:i/>
          <w:color w:val="0000FF"/>
          <w:spacing w:val="-2"/>
          <w:sz w:val="22"/>
        </w:rPr>
        <w:t> </w:t>
      </w:r>
      <w:r>
        <w:rPr>
          <w:b/>
          <w:i/>
          <w:color w:val="0000FF"/>
          <w:sz w:val="22"/>
        </w:rPr>
        <w:t>(if</w:t>
      </w:r>
      <w:r>
        <w:rPr>
          <w:b/>
          <w:i/>
          <w:color w:val="0000FF"/>
          <w:spacing w:val="-3"/>
          <w:sz w:val="22"/>
        </w:rPr>
        <w:t> </w:t>
      </w:r>
      <w:r>
        <w:rPr>
          <w:b/>
          <w:i/>
          <w:color w:val="0000FF"/>
          <w:sz w:val="22"/>
        </w:rPr>
        <w:t>data</w:t>
      </w:r>
      <w:r>
        <w:rPr>
          <w:b/>
          <w:i/>
          <w:color w:val="0000FF"/>
          <w:spacing w:val="-2"/>
          <w:sz w:val="22"/>
        </w:rPr>
        <w:t> </w:t>
      </w:r>
      <w:r>
        <w:rPr>
          <w:b/>
          <w:i/>
          <w:color w:val="0000FF"/>
          <w:sz w:val="22"/>
        </w:rPr>
        <w:t>accessed</w:t>
      </w:r>
      <w:r>
        <w:rPr>
          <w:b/>
          <w:i/>
          <w:color w:val="0000FF"/>
          <w:spacing w:val="-3"/>
          <w:sz w:val="22"/>
        </w:rPr>
        <w:t> </w:t>
      </w:r>
      <w:r>
        <w:rPr>
          <w:b/>
          <w:i/>
          <w:color w:val="0000FF"/>
          <w:sz w:val="22"/>
        </w:rPr>
        <w:t>by</w:t>
      </w:r>
      <w:r>
        <w:rPr>
          <w:b/>
          <w:i/>
          <w:color w:val="0000FF"/>
          <w:spacing w:val="-2"/>
          <w:sz w:val="22"/>
        </w:rPr>
        <w:t> </w:t>
      </w:r>
      <w:r>
        <w:rPr>
          <w:b/>
          <w:i/>
          <w:color w:val="0000FF"/>
          <w:sz w:val="22"/>
        </w:rPr>
        <w:t>the</w:t>
      </w:r>
      <w:r>
        <w:rPr>
          <w:b/>
          <w:i/>
          <w:color w:val="0000FF"/>
          <w:spacing w:val="-2"/>
          <w:sz w:val="22"/>
        </w:rPr>
        <w:t> </w:t>
      </w:r>
      <w:r>
        <w:rPr>
          <w:b/>
          <w:i/>
          <w:color w:val="0000FF"/>
          <w:sz w:val="22"/>
        </w:rPr>
        <w:t>study</w:t>
      </w:r>
      <w:r>
        <w:rPr>
          <w:b/>
          <w:i/>
          <w:color w:val="0000FF"/>
          <w:spacing w:val="-2"/>
          <w:sz w:val="22"/>
        </w:rPr>
        <w:t> </w:t>
      </w:r>
      <w:r>
        <w:rPr>
          <w:b/>
          <w:i/>
          <w:color w:val="0000FF"/>
          <w:sz w:val="22"/>
        </w:rPr>
        <w:t>team</w:t>
      </w:r>
      <w:r>
        <w:rPr>
          <w:b/>
          <w:i/>
          <w:color w:val="0000FF"/>
          <w:spacing w:val="-5"/>
          <w:sz w:val="22"/>
        </w:rPr>
        <w:t> </w:t>
      </w:r>
      <w:r>
        <w:rPr>
          <w:b/>
          <w:i/>
          <w:color w:val="0000FF"/>
          <w:sz w:val="22"/>
        </w:rPr>
        <w:t>is</w:t>
      </w:r>
      <w:r>
        <w:rPr>
          <w:b/>
          <w:i/>
          <w:color w:val="0000FF"/>
          <w:spacing w:val="-7"/>
          <w:sz w:val="22"/>
        </w:rPr>
        <w:t> </w:t>
      </w:r>
      <w:r>
        <w:rPr>
          <w:b/>
          <w:i/>
          <w:color w:val="0000FF"/>
          <w:sz w:val="22"/>
        </w:rPr>
        <w:t>identifiable):</w:t>
      </w:r>
      <w:r>
        <w:rPr>
          <w:b/>
          <w:i/>
          <w:color w:val="0000FF"/>
          <w:spacing w:val="-3"/>
          <w:sz w:val="22"/>
        </w:rPr>
        <w:t> </w:t>
      </w:r>
      <w:r>
        <w:rPr>
          <w:sz w:val="22"/>
        </w:rPr>
        <w:t>Data</w:t>
      </w:r>
      <w:r>
        <w:rPr>
          <w:spacing w:val="-2"/>
          <w:sz w:val="22"/>
        </w:rPr>
        <w:t> </w:t>
      </w:r>
      <w:r>
        <w:rPr>
          <w:sz w:val="22"/>
        </w:rPr>
        <w:t>captured</w:t>
      </w:r>
      <w:r>
        <w:rPr>
          <w:spacing w:val="-2"/>
          <w:sz w:val="22"/>
        </w:rPr>
        <w:t> </w:t>
      </w:r>
      <w:r>
        <w:rPr>
          <w:sz w:val="22"/>
        </w:rPr>
        <w:t>on data collection tools will be de-identified and will not contain directly or indirectly identifiable information.</w:t>
      </w:r>
    </w:p>
    <w:p>
      <w:pPr>
        <w:spacing w:line="240" w:lineRule="auto" w:before="251"/>
        <w:ind w:left="0" w:right="450" w:firstLine="0"/>
        <w:jc w:val="left"/>
        <w:rPr>
          <w:sz w:val="22"/>
        </w:rPr>
      </w:pPr>
      <w:r>
        <w:rPr>
          <w:b/>
          <w:i/>
          <w:color w:val="0000FF"/>
          <w:sz w:val="22"/>
        </w:rPr>
        <w:t>Example</w:t>
      </w:r>
      <w:r>
        <w:rPr>
          <w:b/>
          <w:i/>
          <w:color w:val="0000FF"/>
          <w:spacing w:val="-2"/>
          <w:sz w:val="22"/>
        </w:rPr>
        <w:t> </w:t>
      </w:r>
      <w:r>
        <w:rPr>
          <w:b/>
          <w:i/>
          <w:color w:val="0000FF"/>
          <w:sz w:val="22"/>
        </w:rPr>
        <w:t>4</w:t>
      </w:r>
      <w:r>
        <w:rPr>
          <w:b/>
          <w:i/>
          <w:color w:val="0000FF"/>
          <w:spacing w:val="-2"/>
          <w:sz w:val="22"/>
        </w:rPr>
        <w:t> </w:t>
      </w:r>
      <w:r>
        <w:rPr>
          <w:b/>
          <w:i/>
          <w:color w:val="0000FF"/>
          <w:sz w:val="22"/>
        </w:rPr>
        <w:t>(if</w:t>
      </w:r>
      <w:r>
        <w:rPr>
          <w:b/>
          <w:i/>
          <w:color w:val="0000FF"/>
          <w:spacing w:val="-3"/>
          <w:sz w:val="22"/>
        </w:rPr>
        <w:t> </w:t>
      </w:r>
      <w:r>
        <w:rPr>
          <w:b/>
          <w:i/>
          <w:color w:val="0000FF"/>
          <w:sz w:val="22"/>
        </w:rPr>
        <w:t>data</w:t>
      </w:r>
      <w:r>
        <w:rPr>
          <w:b/>
          <w:i/>
          <w:color w:val="0000FF"/>
          <w:spacing w:val="-2"/>
          <w:sz w:val="22"/>
        </w:rPr>
        <w:t> </w:t>
      </w:r>
      <w:r>
        <w:rPr>
          <w:b/>
          <w:i/>
          <w:color w:val="0000FF"/>
          <w:sz w:val="22"/>
        </w:rPr>
        <w:t>accessed</w:t>
      </w:r>
      <w:r>
        <w:rPr>
          <w:b/>
          <w:i/>
          <w:color w:val="0000FF"/>
          <w:spacing w:val="-3"/>
          <w:sz w:val="22"/>
        </w:rPr>
        <w:t> </w:t>
      </w:r>
      <w:r>
        <w:rPr>
          <w:b/>
          <w:i/>
          <w:color w:val="0000FF"/>
          <w:sz w:val="22"/>
        </w:rPr>
        <w:t>by</w:t>
      </w:r>
      <w:r>
        <w:rPr>
          <w:b/>
          <w:i/>
          <w:color w:val="0000FF"/>
          <w:spacing w:val="-2"/>
          <w:sz w:val="22"/>
        </w:rPr>
        <w:t> </w:t>
      </w:r>
      <w:r>
        <w:rPr>
          <w:b/>
          <w:i/>
          <w:color w:val="0000FF"/>
          <w:sz w:val="22"/>
        </w:rPr>
        <w:t>the</w:t>
      </w:r>
      <w:r>
        <w:rPr>
          <w:b/>
          <w:i/>
          <w:color w:val="0000FF"/>
          <w:spacing w:val="-2"/>
          <w:sz w:val="22"/>
        </w:rPr>
        <w:t> </w:t>
      </w:r>
      <w:r>
        <w:rPr>
          <w:b/>
          <w:i/>
          <w:color w:val="0000FF"/>
          <w:sz w:val="22"/>
        </w:rPr>
        <w:t>study</w:t>
      </w:r>
      <w:r>
        <w:rPr>
          <w:b/>
          <w:i/>
          <w:color w:val="0000FF"/>
          <w:spacing w:val="-2"/>
          <w:sz w:val="22"/>
        </w:rPr>
        <w:t> </w:t>
      </w:r>
      <w:r>
        <w:rPr>
          <w:b/>
          <w:i/>
          <w:color w:val="0000FF"/>
          <w:sz w:val="22"/>
        </w:rPr>
        <w:t>team</w:t>
      </w:r>
      <w:r>
        <w:rPr>
          <w:b/>
          <w:i/>
          <w:color w:val="0000FF"/>
          <w:spacing w:val="-5"/>
          <w:sz w:val="22"/>
        </w:rPr>
        <w:t> </w:t>
      </w:r>
      <w:r>
        <w:rPr>
          <w:b/>
          <w:i/>
          <w:color w:val="0000FF"/>
          <w:sz w:val="22"/>
        </w:rPr>
        <w:t>is</w:t>
      </w:r>
      <w:r>
        <w:rPr>
          <w:b/>
          <w:i/>
          <w:color w:val="0000FF"/>
          <w:spacing w:val="-7"/>
          <w:sz w:val="22"/>
        </w:rPr>
        <w:t> </w:t>
      </w:r>
      <w:r>
        <w:rPr>
          <w:b/>
          <w:i/>
          <w:color w:val="0000FF"/>
          <w:sz w:val="22"/>
        </w:rPr>
        <w:t>non-identifiable):</w:t>
      </w:r>
      <w:r>
        <w:rPr>
          <w:b/>
          <w:i/>
          <w:color w:val="0000FF"/>
          <w:spacing w:val="-3"/>
          <w:sz w:val="22"/>
        </w:rPr>
        <w:t> </w:t>
      </w:r>
      <w:r>
        <w:rPr>
          <w:sz w:val="22"/>
        </w:rPr>
        <w:t>Data</w:t>
      </w:r>
      <w:r>
        <w:rPr>
          <w:spacing w:val="-2"/>
          <w:sz w:val="22"/>
        </w:rPr>
        <w:t> </w:t>
      </w:r>
      <w:r>
        <w:rPr>
          <w:sz w:val="22"/>
        </w:rPr>
        <w:t>captured on data collection tools will be non-identifiable. All data is </w:t>
      </w:r>
      <w:r>
        <w:rPr>
          <w:i/>
          <w:sz w:val="22"/>
        </w:rPr>
        <w:t>[select as applicable:</w:t>
      </w:r>
      <w:r>
        <w:rPr>
          <w:i/>
          <w:sz w:val="22"/>
        </w:rPr>
        <w:t> anonymous/has been anonymized] </w:t>
      </w:r>
      <w:r>
        <w:rPr>
          <w:sz w:val="22"/>
        </w:rPr>
        <w:t>at the source.</w:t>
      </w:r>
    </w:p>
    <w:p>
      <w:pPr>
        <w:spacing w:line="242" w:lineRule="auto" w:before="252"/>
        <w:ind w:left="0" w:right="361" w:firstLine="0"/>
        <w:jc w:val="left"/>
        <w:rPr>
          <w:sz w:val="22"/>
        </w:rPr>
      </w:pPr>
      <w:r>
        <w:rPr>
          <w:b/>
          <w:i/>
          <w:color w:val="0000FF"/>
          <w:sz w:val="22"/>
        </w:rPr>
        <w:t>Example</w:t>
      </w:r>
      <w:r>
        <w:rPr>
          <w:b/>
          <w:i/>
          <w:color w:val="0000FF"/>
          <w:spacing w:val="-2"/>
          <w:sz w:val="22"/>
        </w:rPr>
        <w:t> </w:t>
      </w:r>
      <w:r>
        <w:rPr>
          <w:b/>
          <w:i/>
          <w:color w:val="0000FF"/>
          <w:sz w:val="22"/>
        </w:rPr>
        <w:t>5</w:t>
      </w:r>
      <w:r>
        <w:rPr>
          <w:b/>
          <w:i/>
          <w:color w:val="0000FF"/>
          <w:spacing w:val="-2"/>
          <w:sz w:val="22"/>
        </w:rPr>
        <w:t> </w:t>
      </w:r>
      <w:r>
        <w:rPr>
          <w:b/>
          <w:i/>
          <w:color w:val="0000FF"/>
          <w:sz w:val="22"/>
        </w:rPr>
        <w:t>(if</w:t>
      </w:r>
      <w:r>
        <w:rPr>
          <w:b/>
          <w:i/>
          <w:color w:val="0000FF"/>
          <w:spacing w:val="-2"/>
          <w:sz w:val="22"/>
        </w:rPr>
        <w:t> </w:t>
      </w:r>
      <w:r>
        <w:rPr>
          <w:b/>
          <w:i/>
          <w:color w:val="0000FF"/>
          <w:sz w:val="22"/>
        </w:rPr>
        <w:t>identifiable</w:t>
      </w:r>
      <w:r>
        <w:rPr>
          <w:b/>
          <w:i/>
          <w:color w:val="0000FF"/>
          <w:spacing w:val="-3"/>
          <w:sz w:val="22"/>
        </w:rPr>
        <w:t> </w:t>
      </w:r>
      <w:r>
        <w:rPr>
          <w:b/>
          <w:i/>
          <w:color w:val="0000FF"/>
          <w:sz w:val="22"/>
        </w:rPr>
        <w:t>data</w:t>
      </w:r>
      <w:r>
        <w:rPr>
          <w:b/>
          <w:i/>
          <w:color w:val="0000FF"/>
          <w:spacing w:val="-2"/>
          <w:sz w:val="22"/>
        </w:rPr>
        <w:t> </w:t>
      </w:r>
      <w:r>
        <w:rPr>
          <w:b/>
          <w:i/>
          <w:color w:val="0000FF"/>
          <w:sz w:val="22"/>
        </w:rPr>
        <w:t>is</w:t>
      </w:r>
      <w:r>
        <w:rPr>
          <w:b/>
          <w:i/>
          <w:color w:val="0000FF"/>
          <w:spacing w:val="-7"/>
          <w:sz w:val="22"/>
        </w:rPr>
        <w:t> </w:t>
      </w:r>
      <w:r>
        <w:rPr>
          <w:b/>
          <w:i/>
          <w:color w:val="0000FF"/>
          <w:sz w:val="22"/>
        </w:rPr>
        <w:t>accessed</w:t>
      </w:r>
      <w:r>
        <w:rPr>
          <w:b/>
          <w:i/>
          <w:color w:val="0000FF"/>
          <w:spacing w:val="-3"/>
          <w:sz w:val="22"/>
        </w:rPr>
        <w:t> </w:t>
      </w:r>
      <w:r>
        <w:rPr>
          <w:b/>
          <w:i/>
          <w:color w:val="0000FF"/>
          <w:sz w:val="22"/>
        </w:rPr>
        <w:t>by</w:t>
      </w:r>
      <w:r>
        <w:rPr>
          <w:b/>
          <w:i/>
          <w:color w:val="0000FF"/>
          <w:spacing w:val="-2"/>
          <w:sz w:val="22"/>
        </w:rPr>
        <w:t> </w:t>
      </w:r>
      <w:r>
        <w:rPr>
          <w:b/>
          <w:i/>
          <w:color w:val="0000FF"/>
          <w:sz w:val="22"/>
        </w:rPr>
        <w:t>the</w:t>
      </w:r>
      <w:r>
        <w:rPr>
          <w:b/>
          <w:i/>
          <w:color w:val="0000FF"/>
          <w:spacing w:val="-6"/>
          <w:sz w:val="22"/>
        </w:rPr>
        <w:t> </w:t>
      </w:r>
      <w:r>
        <w:rPr>
          <w:b/>
          <w:i/>
          <w:color w:val="0000FF"/>
          <w:sz w:val="22"/>
        </w:rPr>
        <w:t>Data</w:t>
      </w:r>
      <w:r>
        <w:rPr>
          <w:b/>
          <w:i/>
          <w:color w:val="0000FF"/>
          <w:spacing w:val="-7"/>
          <w:sz w:val="22"/>
        </w:rPr>
        <w:t> </w:t>
      </w:r>
      <w:r>
        <w:rPr>
          <w:b/>
          <w:i/>
          <w:color w:val="0000FF"/>
          <w:sz w:val="22"/>
        </w:rPr>
        <w:t>Warehouse):</w:t>
      </w:r>
      <w:r>
        <w:rPr>
          <w:b/>
          <w:i/>
          <w:color w:val="0000FF"/>
          <w:spacing w:val="-3"/>
          <w:sz w:val="22"/>
        </w:rPr>
        <w:t> </w:t>
      </w:r>
      <w:r>
        <w:rPr>
          <w:sz w:val="22"/>
        </w:rPr>
        <w:t>Data</w:t>
      </w:r>
      <w:r>
        <w:rPr>
          <w:spacing w:val="-2"/>
          <w:sz w:val="22"/>
        </w:rPr>
        <w:t> </w:t>
      </w:r>
      <w:r>
        <w:rPr>
          <w:sz w:val="22"/>
        </w:rPr>
        <w:t>captured on data collection tools will be non-identifiable. All data has been anonymized by the Data Warehouse and access given to the study team via active directory </w:t>
      </w:r>
      <w:r>
        <w:rPr>
          <w:color w:val="3333FF"/>
          <w:sz w:val="22"/>
        </w:rPr>
        <w:t>credentials.</w:t>
      </w:r>
    </w:p>
    <w:p>
      <w:pPr>
        <w:pStyle w:val="Heading1"/>
        <w:numPr>
          <w:ilvl w:val="2"/>
          <w:numId w:val="5"/>
        </w:numPr>
        <w:tabs>
          <w:tab w:pos="598" w:val="left" w:leader="none"/>
        </w:tabs>
        <w:spacing w:line="240" w:lineRule="auto" w:before="235" w:after="0"/>
        <w:ind w:left="0" w:right="690" w:firstLine="0"/>
        <w:jc w:val="left"/>
      </w:pPr>
      <w:bookmarkStart w:name="9.3.3 Type of data used for administrati" w:id="23"/>
      <w:bookmarkEnd w:id="23"/>
      <w:r>
        <w:rPr>
          <w:b w:val="0"/>
        </w:rPr>
      </w:r>
      <w:r>
        <w:rPr/>
        <w:t>Type</w:t>
      </w:r>
      <w:r>
        <w:rPr>
          <w:spacing w:val="-4"/>
        </w:rPr>
        <w:t> </w:t>
      </w:r>
      <w:r>
        <w:rPr/>
        <w:t>of</w:t>
      </w:r>
      <w:r>
        <w:rPr>
          <w:spacing w:val="-6"/>
        </w:rPr>
        <w:t> </w:t>
      </w:r>
      <w:r>
        <w:rPr/>
        <w:t>data</w:t>
      </w:r>
      <w:r>
        <w:rPr>
          <w:spacing w:val="-5"/>
        </w:rPr>
        <w:t> </w:t>
      </w:r>
      <w:r>
        <w:rPr/>
        <w:t>used</w:t>
      </w:r>
      <w:r>
        <w:rPr>
          <w:spacing w:val="-3"/>
        </w:rPr>
        <w:t> </w:t>
      </w:r>
      <w:r>
        <w:rPr/>
        <w:t>for</w:t>
      </w:r>
      <w:r>
        <w:rPr>
          <w:spacing w:val="-5"/>
        </w:rPr>
        <w:t> </w:t>
      </w:r>
      <w:r>
        <w:rPr/>
        <w:t>administrative</w:t>
      </w:r>
      <w:r>
        <w:rPr>
          <w:spacing w:val="-3"/>
        </w:rPr>
        <w:t> </w:t>
      </w:r>
      <w:r>
        <w:rPr/>
        <w:t>purposes</w:t>
      </w:r>
      <w:r>
        <w:rPr>
          <w:spacing w:val="-4"/>
        </w:rPr>
        <w:t> </w:t>
      </w:r>
      <w:r>
        <w:rPr/>
        <w:t>(i.e.,</w:t>
      </w:r>
      <w:r>
        <w:rPr>
          <w:spacing w:val="-8"/>
        </w:rPr>
        <w:t> </w:t>
      </w:r>
      <w:r>
        <w:rPr/>
        <w:t>identifiable</w:t>
      </w:r>
      <w:r>
        <w:rPr>
          <w:spacing w:val="-3"/>
        </w:rPr>
        <w:t> </w:t>
      </w:r>
      <w:r>
        <w:rPr/>
        <w:t>data captured on the master list)</w:t>
      </w:r>
    </w:p>
    <w:p>
      <w:pPr>
        <w:pStyle w:val="BodyText"/>
        <w:spacing w:before="61"/>
        <w:ind w:right="450"/>
      </w:pPr>
      <w:r>
        <w:rPr>
          <w:color w:val="0000FF"/>
        </w:rPr>
        <w:t>Administrative</w:t>
      </w:r>
      <w:r>
        <w:rPr>
          <w:color w:val="0000FF"/>
          <w:spacing w:val="-1"/>
        </w:rPr>
        <w:t> </w:t>
      </w:r>
      <w:r>
        <w:rPr>
          <w:color w:val="0000FF"/>
        </w:rPr>
        <w:t>data</w:t>
      </w:r>
      <w:r>
        <w:rPr>
          <w:color w:val="0000FF"/>
          <w:spacing w:val="-1"/>
        </w:rPr>
        <w:t> </w:t>
      </w:r>
      <w:r>
        <w:rPr>
          <w:color w:val="0000FF"/>
        </w:rPr>
        <w:t>is</w:t>
      </w:r>
      <w:r>
        <w:rPr>
          <w:color w:val="0000FF"/>
          <w:spacing w:val="-4"/>
        </w:rPr>
        <w:t> </w:t>
      </w:r>
      <w:r>
        <w:rPr>
          <w:color w:val="0000FF"/>
        </w:rPr>
        <w:t>information</w:t>
      </w:r>
      <w:r>
        <w:rPr>
          <w:color w:val="0000FF"/>
          <w:spacing w:val="-1"/>
        </w:rPr>
        <w:t> </w:t>
      </w:r>
      <w:r>
        <w:rPr>
          <w:color w:val="0000FF"/>
        </w:rPr>
        <w:t>collected</w:t>
      </w:r>
      <w:r>
        <w:rPr>
          <w:color w:val="0000FF"/>
          <w:spacing w:val="-1"/>
        </w:rPr>
        <w:t> </w:t>
      </w:r>
      <w:r>
        <w:rPr>
          <w:color w:val="0000FF"/>
        </w:rPr>
        <w:t>primarily</w:t>
      </w:r>
      <w:r>
        <w:rPr>
          <w:color w:val="0000FF"/>
          <w:spacing w:val="-9"/>
        </w:rPr>
        <w:t> </w:t>
      </w:r>
      <w:r>
        <w:rPr>
          <w:color w:val="0000FF"/>
        </w:rPr>
        <w:t>for</w:t>
      </w:r>
      <w:r>
        <w:rPr>
          <w:color w:val="0000FF"/>
          <w:spacing w:val="-2"/>
        </w:rPr>
        <w:t> </w:t>
      </w:r>
      <w:r>
        <w:rPr>
          <w:color w:val="0000FF"/>
        </w:rPr>
        <w:t>administrative</w:t>
      </w:r>
      <w:r>
        <w:rPr>
          <w:color w:val="0000FF"/>
          <w:spacing w:val="-1"/>
        </w:rPr>
        <w:t> </w:t>
      </w:r>
      <w:r>
        <w:rPr>
          <w:color w:val="0000FF"/>
        </w:rPr>
        <w:t>and</w:t>
      </w:r>
      <w:r>
        <w:rPr>
          <w:color w:val="0000FF"/>
          <w:spacing w:val="-1"/>
        </w:rPr>
        <w:t> </w:t>
      </w:r>
      <w:r>
        <w:rPr>
          <w:color w:val="0000FF"/>
        </w:rPr>
        <w:t>not</w:t>
      </w:r>
      <w:r>
        <w:rPr>
          <w:color w:val="0000FF"/>
          <w:spacing w:val="-5"/>
        </w:rPr>
        <w:t> </w:t>
      </w:r>
      <w:r>
        <w:rPr>
          <w:color w:val="0000FF"/>
        </w:rPr>
        <w:t>research purposes. A master list is created for the purposes of study administration to separate participant</w:t>
      </w:r>
      <w:r>
        <w:rPr>
          <w:color w:val="0000FF"/>
          <w:spacing w:val="-5"/>
        </w:rPr>
        <w:t> </w:t>
      </w:r>
      <w:r>
        <w:rPr>
          <w:color w:val="0000FF"/>
        </w:rPr>
        <w:t>identifiable</w:t>
      </w:r>
      <w:r>
        <w:rPr>
          <w:color w:val="0000FF"/>
          <w:spacing w:val="-1"/>
        </w:rPr>
        <w:t> </w:t>
      </w:r>
      <w:r>
        <w:rPr>
          <w:color w:val="0000FF"/>
        </w:rPr>
        <w:t>information</w:t>
      </w:r>
      <w:r>
        <w:rPr>
          <w:color w:val="0000FF"/>
          <w:spacing w:val="-1"/>
        </w:rPr>
        <w:t> </w:t>
      </w:r>
      <w:r>
        <w:rPr>
          <w:color w:val="0000FF"/>
        </w:rPr>
        <w:t>and</w:t>
      </w:r>
      <w:r>
        <w:rPr>
          <w:color w:val="0000FF"/>
          <w:spacing w:val="-1"/>
        </w:rPr>
        <w:t> </w:t>
      </w:r>
      <w:r>
        <w:rPr>
          <w:color w:val="0000FF"/>
        </w:rPr>
        <w:t>study</w:t>
      </w:r>
      <w:r>
        <w:rPr>
          <w:color w:val="0000FF"/>
          <w:spacing w:val="-9"/>
        </w:rPr>
        <w:t> </w:t>
      </w:r>
      <w:r>
        <w:rPr>
          <w:color w:val="0000FF"/>
        </w:rPr>
        <w:t>data.</w:t>
      </w:r>
      <w:r>
        <w:rPr>
          <w:color w:val="0000FF"/>
          <w:spacing w:val="-5"/>
        </w:rPr>
        <w:t> </w:t>
      </w:r>
      <w:r>
        <w:rPr>
          <w:color w:val="0000FF"/>
        </w:rPr>
        <w:t>This</w:t>
      </w:r>
      <w:r>
        <w:rPr>
          <w:color w:val="0000FF"/>
          <w:spacing w:val="-4"/>
        </w:rPr>
        <w:t> </w:t>
      </w:r>
      <w:r>
        <w:rPr>
          <w:color w:val="0000FF"/>
        </w:rPr>
        <w:t>is</w:t>
      </w:r>
      <w:r>
        <w:rPr>
          <w:color w:val="0000FF"/>
          <w:spacing w:val="-4"/>
        </w:rPr>
        <w:t> </w:t>
      </w:r>
      <w:r>
        <w:rPr>
          <w:color w:val="0000FF"/>
        </w:rPr>
        <w:t>done</w:t>
      </w:r>
      <w:r>
        <w:rPr>
          <w:color w:val="0000FF"/>
          <w:spacing w:val="-1"/>
        </w:rPr>
        <w:t> </w:t>
      </w:r>
      <w:r>
        <w:rPr>
          <w:color w:val="0000FF"/>
        </w:rPr>
        <w:t>by</w:t>
      </w:r>
      <w:r>
        <w:rPr>
          <w:color w:val="0000FF"/>
          <w:spacing w:val="-4"/>
        </w:rPr>
        <w:t> </w:t>
      </w:r>
      <w:r>
        <w:rPr>
          <w:color w:val="0000FF"/>
        </w:rPr>
        <w:t>creating and</w:t>
      </w:r>
      <w:r>
        <w:rPr>
          <w:color w:val="0000FF"/>
          <w:spacing w:val="-1"/>
        </w:rPr>
        <w:t> </w:t>
      </w:r>
      <w:r>
        <w:rPr>
          <w:color w:val="0000FF"/>
        </w:rPr>
        <w:t>linking</w:t>
      </w:r>
      <w:r>
        <w:rPr>
          <w:color w:val="0000FF"/>
          <w:spacing w:val="-6"/>
        </w:rPr>
        <w:t> </w:t>
      </w:r>
      <w:r>
        <w:rPr>
          <w:color w:val="0000FF"/>
        </w:rPr>
        <w:t>a participant study ID to participant identifiable information on a master list. Study ID should use a non-identifiable code/number and not be based on direct or indirect identifiers (e.g., date of birth, ethnicity, medical record number, residency).</w:t>
      </w:r>
    </w:p>
    <w:p>
      <w:pPr>
        <w:pStyle w:val="BodyText"/>
      </w:pPr>
    </w:p>
    <w:p>
      <w:pPr>
        <w:spacing w:line="240" w:lineRule="auto" w:before="0"/>
        <w:ind w:left="0" w:right="450" w:firstLine="0"/>
        <w:jc w:val="left"/>
        <w:rPr>
          <w:sz w:val="22"/>
        </w:rPr>
      </w:pPr>
      <w:r>
        <w:rPr>
          <w:b/>
          <w:i/>
          <w:color w:val="0000FF"/>
          <w:sz w:val="22"/>
        </w:rPr>
        <w:t>Example</w:t>
      </w:r>
      <w:r>
        <w:rPr>
          <w:b/>
          <w:i/>
          <w:color w:val="0000FF"/>
          <w:spacing w:val="-2"/>
          <w:sz w:val="22"/>
        </w:rPr>
        <w:t> </w:t>
      </w:r>
      <w:r>
        <w:rPr>
          <w:b/>
          <w:i/>
          <w:color w:val="0000FF"/>
          <w:sz w:val="22"/>
        </w:rPr>
        <w:t>1(master</w:t>
      </w:r>
      <w:r>
        <w:rPr>
          <w:b/>
          <w:i/>
          <w:color w:val="0000FF"/>
          <w:spacing w:val="-5"/>
          <w:sz w:val="22"/>
        </w:rPr>
        <w:t> </w:t>
      </w:r>
      <w:r>
        <w:rPr>
          <w:b/>
          <w:i/>
          <w:color w:val="0000FF"/>
          <w:sz w:val="22"/>
        </w:rPr>
        <w:t>list)</w:t>
      </w:r>
      <w:r>
        <w:rPr>
          <w:sz w:val="22"/>
        </w:rPr>
        <w:t>:</w:t>
      </w:r>
      <w:r>
        <w:rPr>
          <w:spacing w:val="-5"/>
          <w:sz w:val="22"/>
        </w:rPr>
        <w:t> </w:t>
      </w:r>
      <w:r>
        <w:rPr>
          <w:sz w:val="22"/>
        </w:rPr>
        <w:t>For</w:t>
      </w:r>
      <w:r>
        <w:rPr>
          <w:spacing w:val="-3"/>
          <w:sz w:val="22"/>
        </w:rPr>
        <w:t> </w:t>
      </w:r>
      <w:r>
        <w:rPr>
          <w:sz w:val="22"/>
        </w:rPr>
        <w:t>the</w:t>
      </w:r>
      <w:r>
        <w:rPr>
          <w:spacing w:val="-2"/>
          <w:sz w:val="22"/>
        </w:rPr>
        <w:t> </w:t>
      </w:r>
      <w:r>
        <w:rPr>
          <w:sz w:val="22"/>
        </w:rPr>
        <w:t>purposes</w:t>
      </w:r>
      <w:r>
        <w:rPr>
          <w:spacing w:val="-5"/>
          <w:sz w:val="22"/>
        </w:rPr>
        <w:t> </w:t>
      </w:r>
      <w:r>
        <w:rPr>
          <w:sz w:val="22"/>
        </w:rPr>
        <w:t>of</w:t>
      </w:r>
      <w:r>
        <w:rPr>
          <w:spacing w:val="-6"/>
          <w:sz w:val="22"/>
        </w:rPr>
        <w:t> </w:t>
      </w:r>
      <w:r>
        <w:rPr>
          <w:sz w:val="22"/>
        </w:rPr>
        <w:t>study</w:t>
      </w:r>
      <w:r>
        <w:rPr>
          <w:spacing w:val="-5"/>
          <w:sz w:val="22"/>
        </w:rPr>
        <w:t> </w:t>
      </w:r>
      <w:r>
        <w:rPr>
          <w:sz w:val="22"/>
        </w:rPr>
        <w:t>administration,</w:t>
      </w:r>
      <w:r>
        <w:rPr>
          <w:spacing w:val="-6"/>
          <w:sz w:val="22"/>
        </w:rPr>
        <w:t> </w:t>
      </w:r>
      <w:r>
        <w:rPr>
          <w:sz w:val="22"/>
        </w:rPr>
        <w:t>the</w:t>
      </w:r>
      <w:r>
        <w:rPr>
          <w:spacing w:val="-2"/>
          <w:sz w:val="22"/>
        </w:rPr>
        <w:t> </w:t>
      </w:r>
      <w:r>
        <w:rPr>
          <w:sz w:val="22"/>
        </w:rPr>
        <w:t>CHEO</w:t>
      </w:r>
      <w:r>
        <w:rPr>
          <w:spacing w:val="-6"/>
          <w:sz w:val="22"/>
        </w:rPr>
        <w:t> </w:t>
      </w:r>
      <w:r>
        <w:rPr>
          <w:sz w:val="22"/>
        </w:rPr>
        <w:t>research team will maintain a master list with </w:t>
      </w:r>
      <w:r>
        <w:rPr>
          <w:i/>
          <w:color w:val="A6A6A6"/>
          <w:sz w:val="22"/>
        </w:rPr>
        <w:t>[direct and/or indirect identifiers]</w:t>
      </w:r>
      <w:r>
        <w:rPr>
          <w:sz w:val="22"/>
        </w:rPr>
        <w:t>. These include </w:t>
      </w:r>
      <w:r>
        <w:rPr>
          <w:i/>
          <w:color w:val="A6A6A6"/>
          <w:sz w:val="22"/>
        </w:rPr>
        <w:t>[insert</w:t>
      </w:r>
      <w:r>
        <w:rPr>
          <w:i/>
          <w:color w:val="A6A6A6"/>
          <w:spacing w:val="-3"/>
          <w:sz w:val="22"/>
        </w:rPr>
        <w:t> </w:t>
      </w:r>
      <w:r>
        <w:rPr>
          <w:i/>
          <w:color w:val="A6A6A6"/>
          <w:sz w:val="22"/>
        </w:rPr>
        <w:t>identifiers</w:t>
      </w:r>
      <w:r>
        <w:rPr>
          <w:color w:val="A6A6A6"/>
          <w:sz w:val="22"/>
        </w:rPr>
        <w:t>]</w:t>
      </w:r>
      <w:r>
        <w:rPr>
          <w:sz w:val="22"/>
        </w:rPr>
        <w:t>.</w:t>
      </w:r>
      <w:r>
        <w:rPr>
          <w:spacing w:val="-3"/>
          <w:sz w:val="22"/>
        </w:rPr>
        <w:t> </w:t>
      </w:r>
      <w:r>
        <w:rPr>
          <w:sz w:val="22"/>
        </w:rPr>
        <w:t>Each participant</w:t>
      </w:r>
      <w:r>
        <w:rPr>
          <w:spacing w:val="-1"/>
          <w:sz w:val="22"/>
        </w:rPr>
        <w:t> </w:t>
      </w:r>
      <w:r>
        <w:rPr>
          <w:sz w:val="22"/>
        </w:rPr>
        <w:t>will be assigned a unique study</w:t>
      </w:r>
      <w:r>
        <w:rPr>
          <w:spacing w:val="-1"/>
          <w:sz w:val="22"/>
        </w:rPr>
        <w:t> </w:t>
      </w:r>
      <w:r>
        <w:rPr>
          <w:sz w:val="22"/>
        </w:rPr>
        <w:t>ID</w:t>
      </w:r>
      <w:r>
        <w:rPr>
          <w:spacing w:val="-1"/>
          <w:sz w:val="22"/>
        </w:rPr>
        <w:t> </w:t>
      </w:r>
      <w:r>
        <w:rPr>
          <w:sz w:val="22"/>
        </w:rPr>
        <w:t>that</w:t>
      </w:r>
      <w:r>
        <w:rPr>
          <w:spacing w:val="-2"/>
          <w:sz w:val="22"/>
        </w:rPr>
        <w:t> </w:t>
      </w:r>
      <w:r>
        <w:rPr>
          <w:sz w:val="22"/>
        </w:rPr>
        <w:t>will be</w:t>
      </w:r>
      <w:r>
        <w:rPr>
          <w:spacing w:val="-4"/>
          <w:sz w:val="22"/>
        </w:rPr>
        <w:t> </w:t>
      </w:r>
      <w:r>
        <w:rPr>
          <w:sz w:val="22"/>
        </w:rPr>
        <w:t>used on all data collection tools (e.g., case report forms, questionnaires).</w:t>
      </w:r>
    </w:p>
    <w:p>
      <w:pPr>
        <w:spacing w:line="240" w:lineRule="auto" w:before="0"/>
        <w:ind w:left="0" w:right="361" w:firstLine="0"/>
        <w:jc w:val="left"/>
        <w:rPr>
          <w:sz w:val="22"/>
        </w:rPr>
      </w:pPr>
      <w:r>
        <w:rPr>
          <w:b/>
          <w:i/>
          <w:color w:val="0000FF"/>
          <w:sz w:val="22"/>
        </w:rPr>
        <w:t>Example 2 (no master list): </w:t>
      </w:r>
      <w:r>
        <w:rPr>
          <w:sz w:val="22"/>
        </w:rPr>
        <w:t>There will be no master list maintained for administrative purposes as the study data is </w:t>
      </w:r>
      <w:r>
        <w:rPr>
          <w:i/>
          <w:color w:val="BEBEBE"/>
          <w:sz w:val="22"/>
        </w:rPr>
        <w:t>[select as applicable: anonymous/has been anonymized]</w:t>
      </w:r>
      <w:r>
        <w:rPr>
          <w:color w:val="3333FF"/>
          <w:sz w:val="22"/>
        </w:rPr>
        <w:t>. </w:t>
      </w:r>
      <w:r>
        <w:rPr>
          <w:b/>
          <w:i/>
          <w:color w:val="0000FF"/>
          <w:sz w:val="22"/>
        </w:rPr>
        <w:t>Example 3 (master list maintained by Data Warehouse): </w:t>
      </w:r>
      <w:r>
        <w:rPr>
          <w:sz w:val="22"/>
        </w:rPr>
        <w:t>For the purposes of study administration, the CHEO Data Warehouse team will maintain a master list. Each participant</w:t>
      </w:r>
      <w:r>
        <w:rPr>
          <w:spacing w:val="-3"/>
          <w:sz w:val="22"/>
        </w:rPr>
        <w:t> </w:t>
      </w:r>
      <w:r>
        <w:rPr>
          <w:sz w:val="22"/>
        </w:rPr>
        <w:t>will</w:t>
      </w:r>
      <w:r>
        <w:rPr>
          <w:spacing w:val="-1"/>
          <w:sz w:val="22"/>
        </w:rPr>
        <w:t> </w:t>
      </w:r>
      <w:r>
        <w:rPr>
          <w:sz w:val="22"/>
        </w:rPr>
        <w:t>be</w:t>
      </w:r>
      <w:r>
        <w:rPr>
          <w:spacing w:val="-1"/>
          <w:sz w:val="22"/>
        </w:rPr>
        <w:t> </w:t>
      </w:r>
      <w:r>
        <w:rPr>
          <w:sz w:val="22"/>
        </w:rPr>
        <w:t>assigned a</w:t>
      </w:r>
      <w:r>
        <w:rPr>
          <w:spacing w:val="-6"/>
          <w:sz w:val="22"/>
        </w:rPr>
        <w:t> </w:t>
      </w:r>
      <w:r>
        <w:rPr>
          <w:sz w:val="22"/>
        </w:rPr>
        <w:t>unique study</w:t>
      </w:r>
      <w:r>
        <w:rPr>
          <w:spacing w:val="-3"/>
          <w:sz w:val="22"/>
        </w:rPr>
        <w:t> </w:t>
      </w:r>
      <w:r>
        <w:rPr>
          <w:sz w:val="22"/>
        </w:rPr>
        <w:t>ID</w:t>
      </w:r>
      <w:r>
        <w:rPr>
          <w:spacing w:val="-2"/>
          <w:sz w:val="22"/>
        </w:rPr>
        <w:t> </w:t>
      </w:r>
      <w:r>
        <w:rPr>
          <w:sz w:val="22"/>
        </w:rPr>
        <w:t>that</w:t>
      </w:r>
      <w:r>
        <w:rPr>
          <w:spacing w:val="-4"/>
          <w:sz w:val="22"/>
        </w:rPr>
        <w:t> </w:t>
      </w:r>
      <w:r>
        <w:rPr>
          <w:sz w:val="22"/>
        </w:rPr>
        <w:t>will</w:t>
      </w:r>
      <w:r>
        <w:rPr>
          <w:spacing w:val="-2"/>
          <w:sz w:val="22"/>
        </w:rPr>
        <w:t> </w:t>
      </w:r>
      <w:r>
        <w:rPr>
          <w:sz w:val="22"/>
        </w:rPr>
        <w:t>be</w:t>
      </w:r>
      <w:r>
        <w:rPr>
          <w:spacing w:val="-6"/>
          <w:sz w:val="22"/>
        </w:rPr>
        <w:t> </w:t>
      </w:r>
      <w:r>
        <w:rPr>
          <w:sz w:val="22"/>
        </w:rPr>
        <w:t>used on</w:t>
      </w:r>
      <w:r>
        <w:rPr>
          <w:spacing w:val="-6"/>
          <w:sz w:val="22"/>
        </w:rPr>
        <w:t> </w:t>
      </w:r>
      <w:r>
        <w:rPr>
          <w:sz w:val="22"/>
        </w:rPr>
        <w:t>all</w:t>
      </w:r>
      <w:r>
        <w:rPr>
          <w:spacing w:val="-7"/>
          <w:sz w:val="22"/>
        </w:rPr>
        <w:t> </w:t>
      </w:r>
      <w:r>
        <w:rPr>
          <w:sz w:val="22"/>
        </w:rPr>
        <w:t>data collection tools (e.g.,</w:t>
      </w:r>
      <w:r>
        <w:rPr>
          <w:spacing w:val="-3"/>
          <w:sz w:val="22"/>
        </w:rPr>
        <w:t> </w:t>
      </w:r>
      <w:r>
        <w:rPr>
          <w:sz w:val="22"/>
        </w:rPr>
        <w:t>case report</w:t>
      </w:r>
      <w:r>
        <w:rPr>
          <w:spacing w:val="-2"/>
          <w:sz w:val="22"/>
        </w:rPr>
        <w:t> </w:t>
      </w:r>
      <w:r>
        <w:rPr>
          <w:sz w:val="22"/>
        </w:rPr>
        <w:t>forms,</w:t>
      </w:r>
      <w:r>
        <w:rPr>
          <w:spacing w:val="-3"/>
          <w:sz w:val="22"/>
        </w:rPr>
        <w:t> </w:t>
      </w:r>
      <w:r>
        <w:rPr>
          <w:sz w:val="22"/>
        </w:rPr>
        <w:t>questionnaires).</w:t>
      </w:r>
      <w:r>
        <w:rPr>
          <w:spacing w:val="-1"/>
          <w:sz w:val="22"/>
        </w:rPr>
        <w:t> </w:t>
      </w:r>
      <w:r>
        <w:rPr>
          <w:sz w:val="22"/>
        </w:rPr>
        <w:t>The master list</w:t>
      </w:r>
      <w:r>
        <w:rPr>
          <w:spacing w:val="-3"/>
          <w:sz w:val="22"/>
        </w:rPr>
        <w:t> </w:t>
      </w:r>
      <w:r>
        <w:rPr>
          <w:sz w:val="22"/>
          <w:u w:val="single"/>
        </w:rPr>
        <w:t>will</w:t>
      </w:r>
      <w:r>
        <w:rPr>
          <w:spacing w:val="-1"/>
          <w:sz w:val="22"/>
          <w:u w:val="single"/>
        </w:rPr>
        <w:t> </w:t>
      </w:r>
      <w:r>
        <w:rPr>
          <w:sz w:val="22"/>
          <w:u w:val="single"/>
        </w:rPr>
        <w:t>not</w:t>
      </w:r>
      <w:r>
        <w:rPr>
          <w:spacing w:val="-3"/>
          <w:sz w:val="22"/>
          <w:u w:val="none"/>
        </w:rPr>
        <w:t> </w:t>
      </w:r>
      <w:r>
        <w:rPr>
          <w:sz w:val="22"/>
          <w:u w:val="none"/>
        </w:rPr>
        <w:t>be</w:t>
      </w:r>
      <w:r>
        <w:rPr>
          <w:spacing w:val="-5"/>
          <w:sz w:val="22"/>
          <w:u w:val="none"/>
        </w:rPr>
        <w:t> </w:t>
      </w:r>
      <w:r>
        <w:rPr>
          <w:sz w:val="22"/>
          <w:u w:val="none"/>
        </w:rPr>
        <w:t>released to the study </w:t>
      </w:r>
      <w:r>
        <w:rPr>
          <w:spacing w:val="-2"/>
          <w:sz w:val="22"/>
          <w:u w:val="none"/>
        </w:rPr>
        <w:t>team.</w:t>
      </w:r>
    </w:p>
    <w:p>
      <w:pPr>
        <w:pStyle w:val="BodyText"/>
        <w:ind w:right="415"/>
      </w:pPr>
      <w:r>
        <w:rPr>
          <w:b/>
          <w:i/>
          <w:color w:val="0000FF"/>
        </w:rPr>
        <w:t>Example 3 (master list maintained by Data Warehouse): </w:t>
      </w:r>
      <w:r>
        <w:rPr/>
        <w:t>For the purposes of study administration,</w:t>
      </w:r>
      <w:r>
        <w:rPr>
          <w:spacing w:val="-1"/>
        </w:rPr>
        <w:t> </w:t>
      </w:r>
      <w:r>
        <w:rPr/>
        <w:t>the CHEO Data Warehouse team will maintain a master list.</w:t>
      </w:r>
      <w:r>
        <w:rPr>
          <w:spacing w:val="-1"/>
        </w:rPr>
        <w:t> </w:t>
      </w:r>
      <w:r>
        <w:rPr/>
        <w:t>The master list</w:t>
      </w:r>
      <w:r>
        <w:rPr>
          <w:spacing w:val="-5"/>
        </w:rPr>
        <w:t> </w:t>
      </w:r>
      <w:r>
        <w:rPr>
          <w:u w:val="single"/>
        </w:rPr>
        <w:t>will</w:t>
      </w:r>
      <w:r>
        <w:rPr>
          <w:spacing w:val="-3"/>
          <w:u w:val="single"/>
        </w:rPr>
        <w:t> </w:t>
      </w:r>
      <w:r>
        <w:rPr>
          <w:u w:val="single"/>
        </w:rPr>
        <w:t>be</w:t>
      </w:r>
      <w:r>
        <w:rPr>
          <w:u w:val="none"/>
        </w:rPr>
        <w:t> released to</w:t>
      </w:r>
      <w:r>
        <w:rPr>
          <w:spacing w:val="-2"/>
          <w:u w:val="none"/>
        </w:rPr>
        <w:t> </w:t>
      </w:r>
      <w:r>
        <w:rPr>
          <w:u w:val="none"/>
        </w:rPr>
        <w:t>the</w:t>
      </w:r>
      <w:r>
        <w:rPr>
          <w:spacing w:val="-1"/>
          <w:u w:val="none"/>
        </w:rPr>
        <w:t> </w:t>
      </w:r>
      <w:r>
        <w:rPr>
          <w:u w:val="none"/>
        </w:rPr>
        <w:t>study</w:t>
      </w:r>
      <w:r>
        <w:rPr>
          <w:spacing w:val="-4"/>
          <w:u w:val="none"/>
        </w:rPr>
        <w:t> </w:t>
      </w:r>
      <w:r>
        <w:rPr>
          <w:u w:val="none"/>
        </w:rPr>
        <w:t>team</w:t>
      </w:r>
      <w:r>
        <w:rPr>
          <w:spacing w:val="-2"/>
          <w:u w:val="none"/>
        </w:rPr>
        <w:t> </w:t>
      </w:r>
      <w:r>
        <w:rPr>
          <w:u w:val="none"/>
        </w:rPr>
        <w:t>and</w:t>
      </w:r>
      <w:r>
        <w:rPr>
          <w:spacing w:val="-2"/>
          <w:u w:val="none"/>
        </w:rPr>
        <w:t> </w:t>
      </w:r>
      <w:r>
        <w:rPr>
          <w:u w:val="none"/>
        </w:rPr>
        <w:t>will</w:t>
      </w:r>
      <w:r>
        <w:rPr>
          <w:spacing w:val="-3"/>
          <w:u w:val="none"/>
        </w:rPr>
        <w:t> </w:t>
      </w:r>
      <w:r>
        <w:rPr>
          <w:u w:val="none"/>
        </w:rPr>
        <w:t>include</w:t>
      </w:r>
      <w:r>
        <w:rPr>
          <w:spacing w:val="-1"/>
          <w:u w:val="none"/>
        </w:rPr>
        <w:t> </w:t>
      </w:r>
      <w:r>
        <w:rPr>
          <w:u w:val="none"/>
        </w:rPr>
        <w:t>the</w:t>
      </w:r>
      <w:r>
        <w:rPr>
          <w:spacing w:val="-2"/>
          <w:u w:val="none"/>
        </w:rPr>
        <w:t> </w:t>
      </w:r>
      <w:r>
        <w:rPr>
          <w:u w:val="none"/>
        </w:rPr>
        <w:t>following</w:t>
      </w:r>
      <w:r>
        <w:rPr>
          <w:spacing w:val="-5"/>
          <w:u w:val="none"/>
        </w:rPr>
        <w:t> </w:t>
      </w:r>
      <w:r>
        <w:rPr>
          <w:u w:val="none"/>
        </w:rPr>
        <w:t>participant</w:t>
      </w:r>
      <w:r>
        <w:rPr>
          <w:spacing w:val="-4"/>
          <w:u w:val="none"/>
        </w:rPr>
        <w:t> </w:t>
      </w:r>
      <w:r>
        <w:rPr>
          <w:u w:val="none"/>
        </w:rPr>
        <w:t>identifying information </w:t>
      </w:r>
      <w:r>
        <w:rPr>
          <w:i/>
          <w:color w:val="A6A6A6"/>
          <w:u w:val="none"/>
        </w:rPr>
        <w:t>[insert identifiers</w:t>
      </w:r>
      <w:r>
        <w:rPr>
          <w:color w:val="A6A6A6"/>
          <w:u w:val="none"/>
        </w:rPr>
        <w:t>]</w:t>
      </w:r>
      <w:r>
        <w:rPr>
          <w:u w:val="none"/>
        </w:rPr>
        <w:t>. Each participant will be assigned a unique study ID that will be used on all data collection tools (e.g., case report forms, questionnaires).</w:t>
      </w:r>
    </w:p>
    <w:p>
      <w:pPr>
        <w:pStyle w:val="BodyText"/>
        <w:spacing w:before="252"/>
      </w:pPr>
    </w:p>
    <w:p>
      <w:pPr>
        <w:pStyle w:val="Heading1"/>
        <w:numPr>
          <w:ilvl w:val="1"/>
          <w:numId w:val="5"/>
        </w:numPr>
        <w:tabs>
          <w:tab w:pos="423" w:val="left" w:leader="none"/>
        </w:tabs>
        <w:spacing w:line="240" w:lineRule="auto" w:before="0" w:after="0"/>
        <w:ind w:left="423" w:right="0" w:hanging="423"/>
        <w:jc w:val="left"/>
      </w:pPr>
      <w:bookmarkStart w:name="9.4  Data Storage and Retention" w:id="24"/>
      <w:bookmarkEnd w:id="24"/>
      <w:r>
        <w:rPr>
          <w:b w:val="0"/>
        </w:rPr>
      </w:r>
      <w:r>
        <w:rPr/>
        <w:t>Data</w:t>
      </w:r>
      <w:r>
        <w:rPr>
          <w:spacing w:val="-1"/>
        </w:rPr>
        <w:t> </w:t>
      </w:r>
      <w:r>
        <w:rPr/>
        <w:t>Storage</w:t>
      </w:r>
      <w:r>
        <w:rPr>
          <w:spacing w:val="-1"/>
        </w:rPr>
        <w:t> </w:t>
      </w:r>
      <w:r>
        <w:rPr/>
        <w:t>and</w:t>
      </w:r>
      <w:r>
        <w:rPr>
          <w:spacing w:val="-3"/>
        </w:rPr>
        <w:t> </w:t>
      </w:r>
      <w:r>
        <w:rPr>
          <w:spacing w:val="-2"/>
        </w:rPr>
        <w:t>Retention</w:t>
      </w:r>
    </w:p>
    <w:p>
      <w:pPr>
        <w:pStyle w:val="BodyText"/>
        <w:spacing w:line="237" w:lineRule="auto" w:before="6"/>
        <w:ind w:right="450"/>
      </w:pPr>
      <w:r>
        <w:rPr>
          <w:b/>
          <w:color w:val="0000FF"/>
        </w:rPr>
        <w:t>Administrative</w:t>
      </w:r>
      <w:r>
        <w:rPr>
          <w:b/>
          <w:color w:val="0000FF"/>
          <w:spacing w:val="-3"/>
        </w:rPr>
        <w:t> </w:t>
      </w:r>
      <w:r>
        <w:rPr>
          <w:b/>
          <w:color w:val="0000FF"/>
        </w:rPr>
        <w:t>data</w:t>
      </w:r>
      <w:r>
        <w:rPr>
          <w:b/>
          <w:color w:val="0000FF"/>
          <w:spacing w:val="-1"/>
        </w:rPr>
        <w:t> </w:t>
      </w:r>
      <w:r>
        <w:rPr>
          <w:color w:val="0000FF"/>
        </w:rPr>
        <w:t>(i.e.,</w:t>
      </w:r>
      <w:r>
        <w:rPr>
          <w:color w:val="0000FF"/>
          <w:spacing w:val="-7"/>
        </w:rPr>
        <w:t> </w:t>
      </w:r>
      <w:r>
        <w:rPr>
          <w:color w:val="0000FF"/>
        </w:rPr>
        <w:t>master</w:t>
      </w:r>
      <w:r>
        <w:rPr>
          <w:color w:val="0000FF"/>
          <w:spacing w:val="-4"/>
        </w:rPr>
        <w:t> </w:t>
      </w:r>
      <w:r>
        <w:rPr>
          <w:color w:val="0000FF"/>
        </w:rPr>
        <w:t>list)</w:t>
      </w:r>
      <w:r>
        <w:rPr>
          <w:color w:val="0000FF"/>
          <w:spacing w:val="-1"/>
        </w:rPr>
        <w:t> </w:t>
      </w:r>
      <w:r>
        <w:rPr>
          <w:color w:val="0000FF"/>
        </w:rPr>
        <w:t>must</w:t>
      </w:r>
      <w:r>
        <w:rPr>
          <w:color w:val="0000FF"/>
          <w:spacing w:val="-7"/>
        </w:rPr>
        <w:t> </w:t>
      </w:r>
      <w:r>
        <w:rPr>
          <w:color w:val="0000FF"/>
        </w:rPr>
        <w:t>be</w:t>
      </w:r>
      <w:r>
        <w:rPr>
          <w:color w:val="0000FF"/>
          <w:spacing w:val="-3"/>
        </w:rPr>
        <w:t> </w:t>
      </w:r>
      <w:r>
        <w:rPr>
          <w:color w:val="0000FF"/>
        </w:rPr>
        <w:t>stored</w:t>
      </w:r>
      <w:r>
        <w:rPr>
          <w:color w:val="0000FF"/>
          <w:spacing w:val="-3"/>
        </w:rPr>
        <w:t> </w:t>
      </w:r>
      <w:r>
        <w:rPr>
          <w:color w:val="0000FF"/>
        </w:rPr>
        <w:t>on</w:t>
      </w:r>
      <w:r>
        <w:rPr>
          <w:color w:val="0000FF"/>
          <w:spacing w:val="-8"/>
        </w:rPr>
        <w:t> </w:t>
      </w:r>
      <w:r>
        <w:rPr>
          <w:color w:val="0000FF"/>
        </w:rPr>
        <w:t>a</w:t>
      </w:r>
      <w:r>
        <w:rPr>
          <w:color w:val="0000FF"/>
          <w:spacing w:val="-3"/>
        </w:rPr>
        <w:t> </w:t>
      </w:r>
      <w:r>
        <w:rPr>
          <w:color w:val="0000FF"/>
        </w:rPr>
        <w:t>secure institutional</w:t>
      </w:r>
      <w:r>
        <w:rPr>
          <w:color w:val="0000FF"/>
          <w:spacing w:val="-3"/>
        </w:rPr>
        <w:t> </w:t>
      </w:r>
      <w:r>
        <w:rPr>
          <w:color w:val="0000FF"/>
        </w:rPr>
        <w:t>server (i.e., CHEO server/cloud-based server).</w:t>
      </w:r>
    </w:p>
    <w:p>
      <w:pPr>
        <w:pStyle w:val="BodyText"/>
        <w:spacing w:before="252"/>
        <w:ind w:right="450"/>
      </w:pPr>
      <w:r>
        <w:rPr>
          <w:color w:val="0000FF"/>
        </w:rPr>
        <w:t>As</w:t>
      </w:r>
      <w:r>
        <w:rPr>
          <w:color w:val="0000FF"/>
          <w:spacing w:val="-2"/>
        </w:rPr>
        <w:t> </w:t>
      </w:r>
      <w:r>
        <w:rPr>
          <w:color w:val="0000FF"/>
        </w:rPr>
        <w:t>a best</w:t>
      </w:r>
      <w:r>
        <w:rPr>
          <w:color w:val="0000FF"/>
          <w:spacing w:val="-3"/>
        </w:rPr>
        <w:t> </w:t>
      </w:r>
      <w:r>
        <w:rPr>
          <w:color w:val="0000FF"/>
        </w:rPr>
        <w:t>practice,</w:t>
      </w:r>
      <w:r>
        <w:rPr>
          <w:color w:val="0000FF"/>
          <w:spacing w:val="-1"/>
        </w:rPr>
        <w:t> </w:t>
      </w:r>
      <w:r>
        <w:rPr>
          <w:color w:val="0000FF"/>
        </w:rPr>
        <w:t>electronic </w:t>
      </w:r>
      <w:r>
        <w:rPr>
          <w:b/>
          <w:color w:val="0000FF"/>
        </w:rPr>
        <w:t>study</w:t>
      </w:r>
      <w:r>
        <w:rPr>
          <w:b/>
          <w:color w:val="0000FF"/>
          <w:spacing w:val="-4"/>
        </w:rPr>
        <w:t> </w:t>
      </w:r>
      <w:r>
        <w:rPr>
          <w:b/>
          <w:color w:val="0000FF"/>
        </w:rPr>
        <w:t>data </w:t>
      </w:r>
      <w:r>
        <w:rPr>
          <w:color w:val="0000FF"/>
        </w:rPr>
        <w:t>should</w:t>
      </w:r>
      <w:r>
        <w:rPr>
          <w:color w:val="0000FF"/>
          <w:spacing w:val="-4"/>
        </w:rPr>
        <w:t> </w:t>
      </w:r>
      <w:r>
        <w:rPr>
          <w:color w:val="0000FF"/>
        </w:rPr>
        <w:t>also be stored on a secure institutional server (i.e., CHEO server/cloud-based server). If this is not possible for the purposes of data analysis, specify two locks of protection for electronic storage of data (e.g., combination of encryption, password-protected document, and/or password-protected computer).</w:t>
      </w:r>
      <w:r>
        <w:rPr>
          <w:color w:val="0000FF"/>
          <w:spacing w:val="-4"/>
        </w:rPr>
        <w:t> </w:t>
      </w:r>
      <w:r>
        <w:rPr>
          <w:color w:val="0000FF"/>
        </w:rPr>
        <w:t>Paper</w:t>
      </w:r>
      <w:r>
        <w:rPr>
          <w:color w:val="0000FF"/>
          <w:spacing w:val="-3"/>
        </w:rPr>
        <w:t> </w:t>
      </w:r>
      <w:r>
        <w:rPr>
          <w:color w:val="0000FF"/>
        </w:rPr>
        <w:t>study</w:t>
      </w:r>
      <w:r>
        <w:rPr>
          <w:color w:val="0000FF"/>
          <w:spacing w:val="-5"/>
        </w:rPr>
        <w:t> </w:t>
      </w:r>
      <w:r>
        <w:rPr>
          <w:color w:val="0000FF"/>
        </w:rPr>
        <w:t>documentation</w:t>
      </w:r>
      <w:r>
        <w:rPr>
          <w:color w:val="0000FF"/>
          <w:spacing w:val="-2"/>
        </w:rPr>
        <w:t> </w:t>
      </w:r>
      <w:r>
        <w:rPr>
          <w:color w:val="0000FF"/>
        </w:rPr>
        <w:t>must</w:t>
      </w:r>
      <w:r>
        <w:rPr>
          <w:color w:val="0000FF"/>
          <w:spacing w:val="-11"/>
        </w:rPr>
        <w:t> </w:t>
      </w:r>
      <w:r>
        <w:rPr>
          <w:color w:val="0000FF"/>
        </w:rPr>
        <w:t>be</w:t>
      </w:r>
      <w:r>
        <w:rPr>
          <w:color w:val="0000FF"/>
          <w:spacing w:val="-2"/>
        </w:rPr>
        <w:t> </w:t>
      </w:r>
      <w:r>
        <w:rPr>
          <w:color w:val="0000FF"/>
        </w:rPr>
        <w:t>stored</w:t>
      </w:r>
      <w:r>
        <w:rPr>
          <w:color w:val="0000FF"/>
          <w:spacing w:val="-2"/>
        </w:rPr>
        <w:t> </w:t>
      </w:r>
      <w:r>
        <w:rPr>
          <w:color w:val="0000FF"/>
        </w:rPr>
        <w:t>with</w:t>
      </w:r>
      <w:r>
        <w:rPr>
          <w:color w:val="0000FF"/>
          <w:spacing w:val="-2"/>
        </w:rPr>
        <w:t> </w:t>
      </w:r>
      <w:r>
        <w:rPr>
          <w:color w:val="0000FF"/>
        </w:rPr>
        <w:t>two</w:t>
      </w:r>
      <w:r>
        <w:rPr>
          <w:color w:val="0000FF"/>
          <w:spacing w:val="-2"/>
        </w:rPr>
        <w:t> </w:t>
      </w:r>
      <w:r>
        <w:rPr>
          <w:color w:val="0000FF"/>
        </w:rPr>
        <w:t>locks</w:t>
      </w:r>
      <w:r>
        <w:rPr>
          <w:color w:val="0000FF"/>
          <w:spacing w:val="-10"/>
        </w:rPr>
        <w:t> </w:t>
      </w:r>
      <w:r>
        <w:rPr>
          <w:color w:val="0000FF"/>
        </w:rPr>
        <w:t>of</w:t>
      </w:r>
      <w:r>
        <w:rPr>
          <w:color w:val="0000FF"/>
          <w:spacing w:val="-6"/>
        </w:rPr>
        <w:t> </w:t>
      </w:r>
      <w:r>
        <w:rPr>
          <w:color w:val="0000FF"/>
        </w:rPr>
        <w:t>protection</w:t>
      </w:r>
      <w:r>
        <w:rPr>
          <w:color w:val="0000FF"/>
          <w:spacing w:val="-2"/>
        </w:rPr>
        <w:t> </w:t>
      </w:r>
      <w:r>
        <w:rPr>
          <w:color w:val="0000FF"/>
        </w:rPr>
        <w:t>(e.g., locked filing cabinet in a locked office).</w:t>
      </w:r>
    </w:p>
    <w:p>
      <w:pPr>
        <w:pStyle w:val="BodyText"/>
        <w:spacing w:after="0"/>
        <w:sectPr>
          <w:pgSz w:w="12240" w:h="15840"/>
          <w:pgMar w:header="645" w:footer="446" w:top="860" w:bottom="640" w:left="1800" w:right="1440"/>
        </w:sectPr>
      </w:pPr>
    </w:p>
    <w:p>
      <w:pPr>
        <w:pStyle w:val="BodyText"/>
      </w:pPr>
    </w:p>
    <w:p>
      <w:pPr>
        <w:pStyle w:val="BodyText"/>
        <w:spacing w:before="70"/>
      </w:pPr>
    </w:p>
    <w:p>
      <w:pPr>
        <w:pStyle w:val="BodyText"/>
        <w:ind w:right="450"/>
      </w:pPr>
      <w:r>
        <w:rPr>
          <w:color w:val="0000FF"/>
        </w:rPr>
        <w:t>To maintain data security and participant confidentiality, administrative data and study data</w:t>
      </w:r>
      <w:r>
        <w:rPr>
          <w:color w:val="0000FF"/>
          <w:spacing w:val="-2"/>
        </w:rPr>
        <w:t> </w:t>
      </w:r>
      <w:r>
        <w:rPr>
          <w:color w:val="0000FF"/>
        </w:rPr>
        <w:t>must</w:t>
      </w:r>
      <w:r>
        <w:rPr>
          <w:color w:val="0000FF"/>
          <w:spacing w:val="-6"/>
        </w:rPr>
        <w:t> </w:t>
      </w:r>
      <w:r>
        <w:rPr>
          <w:color w:val="0000FF"/>
        </w:rPr>
        <w:t>always</w:t>
      </w:r>
      <w:r>
        <w:rPr>
          <w:color w:val="0000FF"/>
          <w:spacing w:val="-5"/>
        </w:rPr>
        <w:t> </w:t>
      </w:r>
      <w:r>
        <w:rPr>
          <w:color w:val="0000FF"/>
        </w:rPr>
        <w:t>be</w:t>
      </w:r>
      <w:r>
        <w:rPr>
          <w:color w:val="0000FF"/>
          <w:spacing w:val="-2"/>
        </w:rPr>
        <w:t> </w:t>
      </w:r>
      <w:r>
        <w:rPr>
          <w:color w:val="0000FF"/>
        </w:rPr>
        <w:t>stored</w:t>
      </w:r>
      <w:r>
        <w:rPr>
          <w:color w:val="0000FF"/>
          <w:spacing w:val="-2"/>
        </w:rPr>
        <w:t> </w:t>
      </w:r>
      <w:r>
        <w:rPr>
          <w:color w:val="0000FF"/>
        </w:rPr>
        <w:t>separately.</w:t>
      </w:r>
      <w:r>
        <w:rPr>
          <w:color w:val="0000FF"/>
          <w:spacing w:val="-1"/>
        </w:rPr>
        <w:t> </w:t>
      </w:r>
      <w:r>
        <w:rPr>
          <w:color w:val="0000FF"/>
        </w:rPr>
        <w:t>Administrative</w:t>
      </w:r>
      <w:r>
        <w:rPr>
          <w:color w:val="0000FF"/>
          <w:spacing w:val="-2"/>
        </w:rPr>
        <w:t> </w:t>
      </w:r>
      <w:r>
        <w:rPr>
          <w:color w:val="0000FF"/>
        </w:rPr>
        <w:t>data</w:t>
      </w:r>
      <w:r>
        <w:rPr>
          <w:color w:val="0000FF"/>
          <w:spacing w:val="-2"/>
        </w:rPr>
        <w:t> </w:t>
      </w:r>
      <w:r>
        <w:rPr>
          <w:color w:val="0000FF"/>
        </w:rPr>
        <w:t>stored</w:t>
      </w:r>
      <w:r>
        <w:rPr>
          <w:color w:val="0000FF"/>
          <w:spacing w:val="-2"/>
        </w:rPr>
        <w:t> </w:t>
      </w:r>
      <w:r>
        <w:rPr>
          <w:color w:val="0000FF"/>
        </w:rPr>
        <w:t>in</w:t>
      </w:r>
      <w:r>
        <w:rPr>
          <w:color w:val="0000FF"/>
          <w:spacing w:val="-2"/>
        </w:rPr>
        <w:t> </w:t>
      </w:r>
      <w:r>
        <w:rPr>
          <w:color w:val="0000FF"/>
        </w:rPr>
        <w:t>REDCap</w:t>
      </w:r>
      <w:r>
        <w:rPr>
          <w:color w:val="0000FF"/>
          <w:spacing w:val="-2"/>
        </w:rPr>
        <w:t> </w:t>
      </w:r>
      <w:r>
        <w:rPr>
          <w:color w:val="0000FF"/>
        </w:rPr>
        <w:t>must</w:t>
      </w:r>
      <w:r>
        <w:rPr>
          <w:color w:val="0000FF"/>
          <w:spacing w:val="-11"/>
        </w:rPr>
        <w:t> </w:t>
      </w:r>
      <w:r>
        <w:rPr>
          <w:color w:val="0000FF"/>
        </w:rPr>
        <w:t>be stored in a separate project from the study data, unless there is justification not to do that in exceptional circumstances (i.e., linkage between survey responses).</w:t>
      </w:r>
    </w:p>
    <w:p>
      <w:pPr>
        <w:pStyle w:val="BodyText"/>
        <w:spacing w:before="2"/>
      </w:pPr>
    </w:p>
    <w:p>
      <w:pPr>
        <w:pStyle w:val="BodyText"/>
        <w:spacing w:line="237" w:lineRule="auto" w:before="1"/>
      </w:pPr>
      <w:r>
        <w:rPr>
          <w:color w:val="0000FF"/>
        </w:rPr>
        <w:t>The</w:t>
      </w:r>
      <w:r>
        <w:rPr>
          <w:color w:val="0000FF"/>
          <w:spacing w:val="-2"/>
        </w:rPr>
        <w:t> </w:t>
      </w:r>
      <w:r>
        <w:rPr>
          <w:color w:val="0000FF"/>
        </w:rPr>
        <w:t>use</w:t>
      </w:r>
      <w:r>
        <w:rPr>
          <w:color w:val="0000FF"/>
          <w:spacing w:val="-2"/>
        </w:rPr>
        <w:t> </w:t>
      </w:r>
      <w:r>
        <w:rPr>
          <w:color w:val="0000FF"/>
        </w:rPr>
        <w:t>of</w:t>
      </w:r>
      <w:r>
        <w:rPr>
          <w:color w:val="0000FF"/>
          <w:spacing w:val="-6"/>
        </w:rPr>
        <w:t> </w:t>
      </w:r>
      <w:r>
        <w:rPr>
          <w:color w:val="0000FF"/>
        </w:rPr>
        <w:t>USB</w:t>
      </w:r>
      <w:r>
        <w:rPr>
          <w:color w:val="0000FF"/>
          <w:spacing w:val="-4"/>
        </w:rPr>
        <w:t> </w:t>
      </w:r>
      <w:r>
        <w:rPr>
          <w:color w:val="0000FF"/>
        </w:rPr>
        <w:t>keys</w:t>
      </w:r>
      <w:r>
        <w:rPr>
          <w:color w:val="0000FF"/>
          <w:spacing w:val="-5"/>
        </w:rPr>
        <w:t> </w:t>
      </w:r>
      <w:r>
        <w:rPr>
          <w:color w:val="0000FF"/>
        </w:rPr>
        <w:t>is</w:t>
      </w:r>
      <w:r>
        <w:rPr>
          <w:color w:val="0000FF"/>
          <w:spacing w:val="-4"/>
        </w:rPr>
        <w:t> </w:t>
      </w:r>
      <w:r>
        <w:rPr>
          <w:color w:val="0000FF"/>
        </w:rPr>
        <w:t>not</w:t>
      </w:r>
      <w:r>
        <w:rPr>
          <w:color w:val="0000FF"/>
          <w:spacing w:val="-6"/>
        </w:rPr>
        <w:t> </w:t>
      </w:r>
      <w:r>
        <w:rPr>
          <w:color w:val="0000FF"/>
        </w:rPr>
        <w:t>permitted,</w:t>
      </w:r>
      <w:r>
        <w:rPr>
          <w:color w:val="0000FF"/>
          <w:spacing w:val="-6"/>
        </w:rPr>
        <w:t> </w:t>
      </w:r>
      <w:r>
        <w:rPr>
          <w:color w:val="0000FF"/>
        </w:rPr>
        <w:t>unless</w:t>
      </w:r>
      <w:r>
        <w:rPr>
          <w:color w:val="0000FF"/>
          <w:spacing w:val="-5"/>
        </w:rPr>
        <w:t> </w:t>
      </w:r>
      <w:r>
        <w:rPr>
          <w:color w:val="0000FF"/>
        </w:rPr>
        <w:t>there</w:t>
      </w:r>
      <w:r>
        <w:rPr>
          <w:color w:val="0000FF"/>
          <w:spacing w:val="-2"/>
        </w:rPr>
        <w:t> </w:t>
      </w:r>
      <w:r>
        <w:rPr>
          <w:color w:val="0000FF"/>
        </w:rPr>
        <w:t>is</w:t>
      </w:r>
      <w:r>
        <w:rPr>
          <w:color w:val="0000FF"/>
          <w:spacing w:val="-5"/>
        </w:rPr>
        <w:t> </w:t>
      </w:r>
      <w:r>
        <w:rPr>
          <w:color w:val="0000FF"/>
        </w:rPr>
        <w:t>justification</w:t>
      </w:r>
      <w:r>
        <w:rPr>
          <w:color w:val="0000FF"/>
          <w:spacing w:val="-2"/>
        </w:rPr>
        <w:t> </w:t>
      </w:r>
      <w:r>
        <w:rPr>
          <w:color w:val="0000FF"/>
        </w:rPr>
        <w:t>in</w:t>
      </w:r>
      <w:r>
        <w:rPr>
          <w:color w:val="0000FF"/>
          <w:spacing w:val="-2"/>
        </w:rPr>
        <w:t> </w:t>
      </w:r>
      <w:r>
        <w:rPr>
          <w:color w:val="0000FF"/>
        </w:rPr>
        <w:t>exceptional </w:t>
      </w:r>
      <w:r>
        <w:rPr>
          <w:color w:val="0000FF"/>
          <w:spacing w:val="-2"/>
        </w:rPr>
        <w:t>circumstances.</w:t>
      </w:r>
    </w:p>
    <w:p>
      <w:pPr>
        <w:pStyle w:val="BodyText"/>
        <w:spacing w:line="242" w:lineRule="auto" w:before="252"/>
        <w:ind w:right="450"/>
      </w:pPr>
      <w:r>
        <w:rPr>
          <w:color w:val="0000FF"/>
        </w:rPr>
        <w:t>State a maximum time for retention of data (typically 7-10 years), if applicable. Regulated</w:t>
      </w:r>
      <w:r>
        <w:rPr>
          <w:color w:val="0000FF"/>
          <w:spacing w:val="-2"/>
        </w:rPr>
        <w:t> </w:t>
      </w:r>
      <w:r>
        <w:rPr>
          <w:color w:val="0000FF"/>
        </w:rPr>
        <w:t>trials</w:t>
      </w:r>
      <w:r>
        <w:rPr>
          <w:color w:val="0000FF"/>
          <w:spacing w:val="-4"/>
        </w:rPr>
        <w:t> </w:t>
      </w:r>
      <w:r>
        <w:rPr>
          <w:color w:val="0000FF"/>
        </w:rPr>
        <w:t>must</w:t>
      </w:r>
      <w:r>
        <w:rPr>
          <w:color w:val="0000FF"/>
          <w:spacing w:val="-5"/>
        </w:rPr>
        <w:t> </w:t>
      </w:r>
      <w:r>
        <w:rPr>
          <w:color w:val="0000FF"/>
        </w:rPr>
        <w:t>adhere</w:t>
      </w:r>
      <w:r>
        <w:rPr>
          <w:color w:val="0000FF"/>
          <w:spacing w:val="-2"/>
        </w:rPr>
        <w:t> </w:t>
      </w:r>
      <w:r>
        <w:rPr>
          <w:color w:val="0000FF"/>
        </w:rPr>
        <w:t>to</w:t>
      </w:r>
      <w:r>
        <w:rPr>
          <w:color w:val="0000FF"/>
          <w:spacing w:val="-2"/>
        </w:rPr>
        <w:t> </w:t>
      </w:r>
      <w:r>
        <w:rPr>
          <w:color w:val="0000FF"/>
        </w:rPr>
        <w:t>Health</w:t>
      </w:r>
      <w:r>
        <w:rPr>
          <w:color w:val="0000FF"/>
          <w:spacing w:val="-2"/>
        </w:rPr>
        <w:t> </w:t>
      </w:r>
      <w:r>
        <w:rPr>
          <w:color w:val="0000FF"/>
        </w:rPr>
        <w:t>Canada</w:t>
      </w:r>
      <w:r>
        <w:rPr>
          <w:color w:val="0000FF"/>
          <w:spacing w:val="-2"/>
        </w:rPr>
        <w:t> </w:t>
      </w:r>
      <w:r>
        <w:rPr>
          <w:color w:val="0000FF"/>
        </w:rPr>
        <w:t>regulatory</w:t>
      </w:r>
      <w:r>
        <w:rPr>
          <w:color w:val="0000FF"/>
          <w:spacing w:val="-9"/>
        </w:rPr>
        <w:t> </w:t>
      </w:r>
      <w:r>
        <w:rPr>
          <w:color w:val="0000FF"/>
        </w:rPr>
        <w:t>requirements</w:t>
      </w:r>
      <w:r>
        <w:rPr>
          <w:color w:val="0000FF"/>
          <w:spacing w:val="-4"/>
        </w:rPr>
        <w:t> </w:t>
      </w:r>
      <w:r>
        <w:rPr>
          <w:color w:val="0000FF"/>
        </w:rPr>
        <w:t>(15-year </w:t>
      </w:r>
      <w:r>
        <w:rPr>
          <w:color w:val="0000FF"/>
          <w:spacing w:val="-2"/>
        </w:rPr>
        <w:t>retention).</w:t>
      </w:r>
    </w:p>
    <w:p>
      <w:pPr>
        <w:pStyle w:val="Heading2"/>
        <w:spacing w:line="251" w:lineRule="exact" w:before="249"/>
        <w:rPr>
          <w:i/>
        </w:rPr>
      </w:pPr>
      <w:r>
        <w:rPr>
          <w:i/>
          <w:color w:val="0000FF"/>
        </w:rPr>
        <w:t>Standard</w:t>
      </w:r>
      <w:r>
        <w:rPr>
          <w:i/>
          <w:color w:val="0000FF"/>
          <w:spacing w:val="1"/>
        </w:rPr>
        <w:t> </w:t>
      </w:r>
      <w:r>
        <w:rPr>
          <w:i/>
          <w:color w:val="0000FF"/>
          <w:spacing w:val="-2"/>
        </w:rPr>
        <w:t>template</w:t>
      </w:r>
    </w:p>
    <w:p>
      <w:pPr>
        <w:pStyle w:val="BodyText"/>
        <w:spacing w:line="242" w:lineRule="auto"/>
        <w:ind w:right="1663"/>
      </w:pPr>
      <w:r>
        <w:rPr/>
        <w:t>The</w:t>
      </w:r>
      <w:r>
        <w:rPr>
          <w:spacing w:val="-2"/>
        </w:rPr>
        <w:t> </w:t>
      </w:r>
      <w:r>
        <w:rPr>
          <w:b/>
        </w:rPr>
        <w:t>administrative</w:t>
      </w:r>
      <w:r>
        <w:rPr>
          <w:b/>
          <w:spacing w:val="-2"/>
        </w:rPr>
        <w:t> </w:t>
      </w:r>
      <w:r>
        <w:rPr>
          <w:b/>
        </w:rPr>
        <w:t>data </w:t>
      </w:r>
      <w:r>
        <w:rPr/>
        <w:t>(i.e.,</w:t>
      </w:r>
      <w:r>
        <w:rPr>
          <w:spacing w:val="-5"/>
        </w:rPr>
        <w:t> </w:t>
      </w:r>
      <w:r>
        <w:rPr/>
        <w:t>master</w:t>
      </w:r>
      <w:r>
        <w:rPr>
          <w:spacing w:val="-1"/>
        </w:rPr>
        <w:t> </w:t>
      </w:r>
      <w:r>
        <w:rPr/>
        <w:t>list)</w:t>
      </w:r>
      <w:r>
        <w:rPr>
          <w:spacing w:val="-3"/>
        </w:rPr>
        <w:t> </w:t>
      </w:r>
      <w:r>
        <w:rPr/>
        <w:t>will</w:t>
      </w:r>
      <w:r>
        <w:rPr>
          <w:spacing w:val="-6"/>
        </w:rPr>
        <w:t> </w:t>
      </w:r>
      <w:r>
        <w:rPr/>
        <w:t>be</w:t>
      </w:r>
      <w:r>
        <w:rPr>
          <w:spacing w:val="-2"/>
        </w:rPr>
        <w:t> </w:t>
      </w:r>
      <w:r>
        <w:rPr/>
        <w:t>stored</w:t>
      </w:r>
      <w:r>
        <w:rPr>
          <w:spacing w:val="-6"/>
        </w:rPr>
        <w:t> </w:t>
      </w:r>
      <w:r>
        <w:rPr/>
        <w:t>on</w:t>
      </w:r>
      <w:r>
        <w:rPr>
          <w:spacing w:val="-6"/>
        </w:rPr>
        <w:t> </w:t>
      </w:r>
      <w:r>
        <w:rPr/>
        <w:t>a secure</w:t>
      </w:r>
      <w:r>
        <w:rPr>
          <w:spacing w:val="-1"/>
        </w:rPr>
        <w:t> </w:t>
      </w:r>
      <w:r>
        <w:rPr/>
        <w:t>CHEO server/cloud-based server with access limited to the</w:t>
      </w:r>
      <w:r>
        <w:rPr>
          <w:spacing w:val="-2"/>
        </w:rPr>
        <w:t> </w:t>
      </w:r>
      <w:r>
        <w:rPr/>
        <w:t>CHEO</w:t>
      </w:r>
      <w:r>
        <w:rPr>
          <w:spacing w:val="-1"/>
        </w:rPr>
        <w:t> </w:t>
      </w:r>
      <w:r>
        <w:rPr/>
        <w:t>research team.</w:t>
      </w:r>
    </w:p>
    <w:p>
      <w:pPr>
        <w:pStyle w:val="BodyText"/>
        <w:spacing w:line="237" w:lineRule="auto"/>
        <w:ind w:right="361"/>
      </w:pPr>
      <w:r>
        <w:rPr/>
        <w:t>[For</w:t>
      </w:r>
      <w:r>
        <w:rPr>
          <w:spacing w:val="-2"/>
        </w:rPr>
        <w:t> </w:t>
      </w:r>
      <w:r>
        <w:rPr/>
        <w:t>regulated</w:t>
      </w:r>
      <w:r>
        <w:rPr>
          <w:spacing w:val="-1"/>
        </w:rPr>
        <w:t> </w:t>
      </w:r>
      <w:r>
        <w:rPr/>
        <w:t>trials]</w:t>
      </w:r>
      <w:r>
        <w:rPr>
          <w:spacing w:val="-2"/>
        </w:rPr>
        <w:t> </w:t>
      </w:r>
      <w:r>
        <w:rPr/>
        <w:t>It</w:t>
      </w:r>
      <w:r>
        <w:rPr>
          <w:spacing w:val="-5"/>
        </w:rPr>
        <w:t> </w:t>
      </w:r>
      <w:r>
        <w:rPr/>
        <w:t>may</w:t>
      </w:r>
      <w:r>
        <w:rPr>
          <w:spacing w:val="-4"/>
        </w:rPr>
        <w:t> </w:t>
      </w:r>
      <w:r>
        <w:rPr/>
        <w:t>be viewed</w:t>
      </w:r>
      <w:r>
        <w:rPr>
          <w:spacing w:val="-6"/>
        </w:rPr>
        <w:t> </w:t>
      </w:r>
      <w:r>
        <w:rPr/>
        <w:t>by</w:t>
      </w:r>
      <w:r>
        <w:rPr>
          <w:spacing w:val="-2"/>
        </w:rPr>
        <w:t> </w:t>
      </w:r>
      <w:r>
        <w:rPr/>
        <w:t>approved</w:t>
      </w:r>
      <w:r>
        <w:rPr>
          <w:spacing w:val="-6"/>
        </w:rPr>
        <w:t> </w:t>
      </w:r>
      <w:r>
        <w:rPr/>
        <w:t>authorities</w:t>
      </w:r>
      <w:r>
        <w:rPr>
          <w:spacing w:val="-4"/>
        </w:rPr>
        <w:t> </w:t>
      </w:r>
      <w:r>
        <w:rPr/>
        <w:t>for</w:t>
      </w:r>
      <w:r>
        <w:rPr>
          <w:spacing w:val="-7"/>
        </w:rPr>
        <w:t> </w:t>
      </w:r>
      <w:r>
        <w:rPr/>
        <w:t>monitoring</w:t>
      </w:r>
      <w:r>
        <w:rPr>
          <w:spacing w:val="-6"/>
        </w:rPr>
        <w:t> </w:t>
      </w:r>
      <w:r>
        <w:rPr/>
        <w:t>or</w:t>
      </w:r>
      <w:r>
        <w:rPr>
          <w:spacing w:val="-7"/>
        </w:rPr>
        <w:t> </w:t>
      </w:r>
      <w:r>
        <w:rPr/>
        <w:t>auditing purposes via mechanisms approved by CHEO Privacy.</w:t>
      </w:r>
    </w:p>
    <w:p>
      <w:pPr>
        <w:pStyle w:val="BodyText"/>
        <w:spacing w:line="242" w:lineRule="auto" w:before="252"/>
        <w:ind w:right="450"/>
      </w:pPr>
      <w:r>
        <w:rPr>
          <w:b/>
        </w:rPr>
        <w:t>Study</w:t>
      </w:r>
      <w:r>
        <w:rPr>
          <w:b/>
          <w:spacing w:val="-7"/>
        </w:rPr>
        <w:t> </w:t>
      </w:r>
      <w:r>
        <w:rPr>
          <w:b/>
        </w:rPr>
        <w:t>data </w:t>
      </w:r>
      <w:r>
        <w:rPr/>
        <w:t>will</w:t>
      </w:r>
      <w:r>
        <w:rPr>
          <w:spacing w:val="-4"/>
        </w:rPr>
        <w:t> </w:t>
      </w:r>
      <w:r>
        <w:rPr/>
        <w:t>be</w:t>
      </w:r>
      <w:r>
        <w:rPr>
          <w:spacing w:val="-2"/>
        </w:rPr>
        <w:t> </w:t>
      </w:r>
      <w:r>
        <w:rPr/>
        <w:t>stored on</w:t>
      </w:r>
      <w:r>
        <w:rPr>
          <w:spacing w:val="-2"/>
        </w:rPr>
        <w:t> </w:t>
      </w:r>
      <w:r>
        <w:rPr>
          <w:color w:val="A6A6A6"/>
        </w:rPr>
        <w:t>[data</w:t>
      </w:r>
      <w:r>
        <w:rPr>
          <w:color w:val="A6A6A6"/>
          <w:spacing w:val="-2"/>
        </w:rPr>
        <w:t> </w:t>
      </w:r>
      <w:r>
        <w:rPr>
          <w:color w:val="A6A6A6"/>
        </w:rPr>
        <w:t>management</w:t>
      </w:r>
      <w:r>
        <w:rPr>
          <w:color w:val="A6A6A6"/>
          <w:spacing w:val="-6"/>
        </w:rPr>
        <w:t> </w:t>
      </w:r>
      <w:r>
        <w:rPr>
          <w:color w:val="A6A6A6"/>
        </w:rPr>
        <w:t>platform</w:t>
      </w:r>
      <w:r>
        <w:rPr>
          <w:color w:val="A6A6A6"/>
          <w:spacing w:val="-3"/>
        </w:rPr>
        <w:t> </w:t>
      </w:r>
      <w:r>
        <w:rPr>
          <w:color w:val="A6A6A6"/>
        </w:rPr>
        <w:t>(e.g.,</w:t>
      </w:r>
      <w:r>
        <w:rPr>
          <w:color w:val="A6A6A6"/>
          <w:spacing w:val="-1"/>
        </w:rPr>
        <w:t> </w:t>
      </w:r>
      <w:r>
        <w:rPr>
          <w:color w:val="A6A6A6"/>
        </w:rPr>
        <w:t>CHEO</w:t>
      </w:r>
      <w:r>
        <w:rPr>
          <w:color w:val="A6A6A6"/>
          <w:spacing w:val="-6"/>
        </w:rPr>
        <w:t> </w:t>
      </w:r>
      <w:r>
        <w:rPr>
          <w:color w:val="A6A6A6"/>
        </w:rPr>
        <w:t>servers,</w:t>
      </w:r>
      <w:r>
        <w:rPr>
          <w:color w:val="A6A6A6"/>
          <w:spacing w:val="-6"/>
        </w:rPr>
        <w:t> </w:t>
      </w:r>
      <w:r>
        <w:rPr>
          <w:color w:val="A6A6A6"/>
        </w:rPr>
        <w:t>CHEO REDCap, Sickkids REDCap, Infonetica, Survey Monkey]</w:t>
      </w:r>
      <w:r>
        <w:rPr>
          <w:color w:val="BEBEBE"/>
        </w:rPr>
        <w:t>. </w:t>
      </w:r>
      <w:r>
        <w:rPr/>
        <w:t>These servers are located </w:t>
      </w:r>
      <w:r>
        <w:rPr>
          <w:color w:val="A6A6A6"/>
        </w:rPr>
        <w:t>[indicate where (e.g., Canada)]</w:t>
      </w:r>
      <w:r>
        <w:rPr/>
        <w:t>.</w:t>
      </w:r>
    </w:p>
    <w:p>
      <w:pPr>
        <w:pStyle w:val="BodyText"/>
        <w:spacing w:line="259" w:lineRule="auto" w:before="249"/>
        <w:ind w:right="499"/>
        <w:jc w:val="both"/>
      </w:pPr>
      <w:r>
        <w:rPr/>
        <w:t>All</w:t>
      </w:r>
      <w:r>
        <w:rPr>
          <w:spacing w:val="-4"/>
        </w:rPr>
        <w:t> </w:t>
      </w:r>
      <w:r>
        <w:rPr/>
        <w:t>data</w:t>
      </w:r>
      <w:r>
        <w:rPr>
          <w:spacing w:val="-2"/>
        </w:rPr>
        <w:t> </w:t>
      </w:r>
      <w:r>
        <w:rPr/>
        <w:t>will</w:t>
      </w:r>
      <w:r>
        <w:rPr>
          <w:spacing w:val="-4"/>
        </w:rPr>
        <w:t> </w:t>
      </w:r>
      <w:r>
        <w:rPr/>
        <w:t>be</w:t>
      </w:r>
      <w:r>
        <w:rPr>
          <w:spacing w:val="-2"/>
        </w:rPr>
        <w:t> </w:t>
      </w:r>
      <w:r>
        <w:rPr/>
        <w:t>stored</w:t>
      </w:r>
      <w:r>
        <w:rPr>
          <w:spacing w:val="-2"/>
        </w:rPr>
        <w:t> </w:t>
      </w:r>
      <w:r>
        <w:rPr/>
        <w:t>for </w:t>
      </w:r>
      <w:r>
        <w:rPr>
          <w:color w:val="A6A6A6"/>
        </w:rPr>
        <w:t>[specify</w:t>
      </w:r>
      <w:r>
        <w:rPr>
          <w:color w:val="A6A6A6"/>
          <w:spacing w:val="-5"/>
        </w:rPr>
        <w:t> </w:t>
      </w:r>
      <w:r>
        <w:rPr>
          <w:color w:val="A6A6A6"/>
        </w:rPr>
        <w:t>years]</w:t>
      </w:r>
      <w:r>
        <w:rPr>
          <w:color w:val="A6A6A6"/>
          <w:spacing w:val="-9"/>
        </w:rPr>
        <w:t> </w:t>
      </w:r>
      <w:r>
        <w:rPr/>
        <w:t>after</w:t>
      </w:r>
      <w:r>
        <w:rPr>
          <w:spacing w:val="-2"/>
        </w:rPr>
        <w:t> </w:t>
      </w:r>
      <w:r>
        <w:rPr/>
        <w:t>[indicate</w:t>
      </w:r>
      <w:r>
        <w:rPr>
          <w:spacing w:val="-2"/>
        </w:rPr>
        <w:t> </w:t>
      </w:r>
      <w:r>
        <w:rPr/>
        <w:t>when</w:t>
      </w:r>
      <w:r>
        <w:rPr>
          <w:spacing w:val="-2"/>
        </w:rPr>
        <w:t> </w:t>
      </w:r>
      <w:r>
        <w:rPr/>
        <w:t>(e.g.,</w:t>
      </w:r>
      <w:r>
        <w:rPr>
          <w:spacing w:val="-2"/>
        </w:rPr>
        <w:t> </w:t>
      </w:r>
      <w:r>
        <w:rPr/>
        <w:t>the</w:t>
      </w:r>
      <w:r>
        <w:rPr>
          <w:spacing w:val="-2"/>
        </w:rPr>
        <w:t> </w:t>
      </w:r>
      <w:r>
        <w:rPr/>
        <w:t>completion</w:t>
      </w:r>
      <w:r>
        <w:rPr>
          <w:spacing w:val="-2"/>
        </w:rPr>
        <w:t> </w:t>
      </w:r>
      <w:r>
        <w:rPr/>
        <w:t>of</w:t>
      </w:r>
      <w:r>
        <w:rPr>
          <w:spacing w:val="-6"/>
        </w:rPr>
        <w:t> </w:t>
      </w:r>
      <w:r>
        <w:rPr/>
        <w:t>the study,</w:t>
      </w:r>
      <w:r>
        <w:rPr>
          <w:spacing w:val="-3"/>
        </w:rPr>
        <w:t> </w:t>
      </w:r>
      <w:r>
        <w:rPr/>
        <w:t>the last</w:t>
      </w:r>
      <w:r>
        <w:rPr>
          <w:spacing w:val="-3"/>
        </w:rPr>
        <w:t> </w:t>
      </w:r>
      <w:r>
        <w:rPr/>
        <w:t>publication)]</w:t>
      </w:r>
      <w:r>
        <w:rPr>
          <w:spacing w:val="-3"/>
        </w:rPr>
        <w:t> </w:t>
      </w:r>
      <w:r>
        <w:rPr/>
        <w:t>then destroyed.</w:t>
      </w:r>
      <w:r>
        <w:rPr>
          <w:spacing w:val="-1"/>
        </w:rPr>
        <w:t> </w:t>
      </w:r>
      <w:r>
        <w:rPr/>
        <w:t>Data</w:t>
      </w:r>
      <w:r>
        <w:rPr>
          <w:spacing w:val="-4"/>
        </w:rPr>
        <w:t> </w:t>
      </w:r>
      <w:r>
        <w:rPr/>
        <w:t>exported</w:t>
      </w:r>
      <w:r>
        <w:rPr>
          <w:spacing w:val="-4"/>
        </w:rPr>
        <w:t> </w:t>
      </w:r>
      <w:r>
        <w:rPr/>
        <w:t>onto</w:t>
      </w:r>
      <w:r>
        <w:rPr>
          <w:spacing w:val="-4"/>
        </w:rPr>
        <w:t> </w:t>
      </w:r>
      <w:r>
        <w:rPr/>
        <w:t>an</w:t>
      </w:r>
      <w:r>
        <w:rPr>
          <w:spacing w:val="-4"/>
        </w:rPr>
        <w:t> </w:t>
      </w:r>
      <w:r>
        <w:rPr/>
        <w:t>external</w:t>
      </w:r>
      <w:r>
        <w:rPr>
          <w:spacing w:val="-6"/>
        </w:rPr>
        <w:t> </w:t>
      </w:r>
      <w:r>
        <w:rPr/>
        <w:t>drive for the purposes of analysis will be de-identified and stored with two locks of protection.</w:t>
      </w:r>
    </w:p>
    <w:p>
      <w:pPr>
        <w:pStyle w:val="Heading2"/>
        <w:spacing w:before="250"/>
        <w:rPr>
          <w:i/>
        </w:rPr>
      </w:pPr>
      <w:r>
        <w:rPr>
          <w:i/>
          <w:color w:val="0000FF"/>
        </w:rPr>
        <w:t>Example</w:t>
      </w:r>
      <w:r>
        <w:rPr>
          <w:i/>
          <w:color w:val="0000FF"/>
          <w:spacing w:val="-4"/>
        </w:rPr>
        <w:t> </w:t>
      </w:r>
      <w:r>
        <w:rPr>
          <w:i/>
          <w:color w:val="0000FF"/>
        </w:rPr>
        <w:t>1</w:t>
      </w:r>
      <w:r>
        <w:rPr>
          <w:i/>
          <w:color w:val="0000FF"/>
          <w:spacing w:val="-1"/>
        </w:rPr>
        <w:t> </w:t>
      </w:r>
      <w:r>
        <w:rPr>
          <w:i/>
          <w:color w:val="0000FF"/>
        </w:rPr>
        <w:t>(study</w:t>
      </w:r>
      <w:r>
        <w:rPr>
          <w:i/>
          <w:color w:val="0000FF"/>
          <w:spacing w:val="-1"/>
        </w:rPr>
        <w:t> </w:t>
      </w:r>
      <w:r>
        <w:rPr>
          <w:i/>
          <w:color w:val="0000FF"/>
        </w:rPr>
        <w:t>data</w:t>
      </w:r>
      <w:r>
        <w:rPr>
          <w:i/>
          <w:color w:val="0000FF"/>
          <w:spacing w:val="-5"/>
        </w:rPr>
        <w:t> </w:t>
      </w:r>
      <w:r>
        <w:rPr>
          <w:i/>
          <w:color w:val="0000FF"/>
        </w:rPr>
        <w:t>stored</w:t>
      </w:r>
      <w:r>
        <w:rPr>
          <w:i/>
          <w:color w:val="0000FF"/>
          <w:spacing w:val="-2"/>
        </w:rPr>
        <w:t> </w:t>
      </w:r>
      <w:r>
        <w:rPr>
          <w:i/>
          <w:color w:val="0000FF"/>
        </w:rPr>
        <w:t>on</w:t>
      </w:r>
      <w:r>
        <w:rPr>
          <w:i/>
          <w:color w:val="0000FF"/>
          <w:spacing w:val="-1"/>
        </w:rPr>
        <w:t> </w:t>
      </w:r>
      <w:r>
        <w:rPr>
          <w:i/>
          <w:color w:val="0000FF"/>
        </w:rPr>
        <w:t>CHEO</w:t>
      </w:r>
      <w:r>
        <w:rPr>
          <w:i/>
          <w:color w:val="0000FF"/>
          <w:spacing w:val="-3"/>
        </w:rPr>
        <w:t> </w:t>
      </w:r>
      <w:r>
        <w:rPr>
          <w:i/>
          <w:color w:val="0000FF"/>
        </w:rPr>
        <w:t>instance</w:t>
      </w:r>
      <w:r>
        <w:rPr>
          <w:i/>
          <w:color w:val="0000FF"/>
          <w:spacing w:val="-1"/>
        </w:rPr>
        <w:t> </w:t>
      </w:r>
      <w:r>
        <w:rPr>
          <w:i/>
          <w:color w:val="0000FF"/>
        </w:rPr>
        <w:t>of</w:t>
      </w:r>
      <w:r>
        <w:rPr>
          <w:i/>
          <w:color w:val="0000FF"/>
          <w:spacing w:val="-1"/>
        </w:rPr>
        <w:t> </w:t>
      </w:r>
      <w:r>
        <w:rPr>
          <w:i/>
          <w:color w:val="0000FF"/>
          <w:spacing w:val="-2"/>
        </w:rPr>
        <w:t>REDCap)</w:t>
      </w:r>
    </w:p>
    <w:p>
      <w:pPr>
        <w:pStyle w:val="BodyText"/>
        <w:spacing w:before="2"/>
        <w:ind w:right="411"/>
      </w:pPr>
      <w:r>
        <w:rPr/>
        <w:t>REDCap (Research Electronic Data Capture) is a secure, web-based application designed exclusively to support data capture for research studies. The application and data are stored on CHEO servers. Local support for REDcap is provided by CHEO’s Clinical</w:t>
      </w:r>
      <w:r>
        <w:rPr>
          <w:spacing w:val="-3"/>
        </w:rPr>
        <w:t> </w:t>
      </w:r>
      <w:r>
        <w:rPr/>
        <w:t>Research</w:t>
      </w:r>
      <w:r>
        <w:rPr>
          <w:spacing w:val="-1"/>
        </w:rPr>
        <w:t> </w:t>
      </w:r>
      <w:r>
        <w:rPr/>
        <w:t>Unit</w:t>
      </w:r>
      <w:r>
        <w:rPr>
          <w:i/>
        </w:rPr>
        <w:t>.</w:t>
      </w:r>
      <w:r>
        <w:rPr>
          <w:i/>
          <w:spacing w:val="-5"/>
        </w:rPr>
        <w:t> </w:t>
      </w:r>
      <w:r>
        <w:rPr/>
        <w:t>Study</w:t>
      </w:r>
      <w:r>
        <w:rPr>
          <w:spacing w:val="-9"/>
        </w:rPr>
        <w:t> </w:t>
      </w:r>
      <w:r>
        <w:rPr/>
        <w:t>data</w:t>
      </w:r>
      <w:r>
        <w:rPr>
          <w:spacing w:val="-1"/>
        </w:rPr>
        <w:t> </w:t>
      </w:r>
      <w:r>
        <w:rPr/>
        <w:t>will</w:t>
      </w:r>
      <w:r>
        <w:rPr>
          <w:spacing w:val="-3"/>
        </w:rPr>
        <w:t> </w:t>
      </w:r>
      <w:r>
        <w:rPr/>
        <w:t>be</w:t>
      </w:r>
      <w:r>
        <w:rPr>
          <w:spacing w:val="-1"/>
        </w:rPr>
        <w:t> </w:t>
      </w:r>
      <w:r>
        <w:rPr/>
        <w:t>stored</w:t>
      </w:r>
      <w:r>
        <w:rPr>
          <w:spacing w:val="-1"/>
        </w:rPr>
        <w:t> </w:t>
      </w:r>
      <w:r>
        <w:rPr/>
        <w:t>for</w:t>
      </w:r>
      <w:r>
        <w:rPr>
          <w:spacing w:val="-3"/>
        </w:rPr>
        <w:t> </w:t>
      </w:r>
      <w:r>
        <w:rPr>
          <w:color w:val="A6A6A6"/>
        </w:rPr>
        <w:t>[specify</w:t>
      </w:r>
      <w:r>
        <w:rPr>
          <w:color w:val="A6A6A6"/>
          <w:spacing w:val="-4"/>
        </w:rPr>
        <w:t> </w:t>
      </w:r>
      <w:r>
        <w:rPr>
          <w:color w:val="A6A6A6"/>
        </w:rPr>
        <w:t>years]</w:t>
      </w:r>
      <w:r>
        <w:rPr>
          <w:color w:val="A6A6A6"/>
          <w:spacing w:val="-3"/>
        </w:rPr>
        <w:t> </w:t>
      </w:r>
      <w:r>
        <w:rPr/>
        <w:t>after</w:t>
      </w:r>
      <w:r>
        <w:rPr>
          <w:spacing w:val="-2"/>
        </w:rPr>
        <w:t> </w:t>
      </w:r>
      <w:r>
        <w:rPr/>
        <w:t>the</w:t>
      </w:r>
      <w:r>
        <w:rPr>
          <w:spacing w:val="-1"/>
        </w:rPr>
        <w:t> </w:t>
      </w:r>
      <w:r>
        <w:rPr/>
        <w:t>completion of the study and then destroyed.</w:t>
      </w:r>
    </w:p>
    <w:p>
      <w:pPr>
        <w:pStyle w:val="Heading2"/>
        <w:spacing w:line="242" w:lineRule="auto" w:before="251"/>
        <w:ind w:right="450"/>
      </w:pPr>
      <w:r>
        <w:rPr>
          <w:i/>
          <w:color w:val="0000FF"/>
        </w:rPr>
        <w:t>Example</w:t>
      </w:r>
      <w:r>
        <w:rPr>
          <w:i/>
          <w:color w:val="0000FF"/>
          <w:spacing w:val="-3"/>
        </w:rPr>
        <w:t> </w:t>
      </w:r>
      <w:r>
        <w:rPr>
          <w:i/>
          <w:color w:val="0000FF"/>
        </w:rPr>
        <w:t>2</w:t>
      </w:r>
      <w:r>
        <w:rPr>
          <w:i/>
          <w:color w:val="0000FF"/>
          <w:spacing w:val="-3"/>
        </w:rPr>
        <w:t> </w:t>
      </w:r>
      <w:r>
        <w:rPr>
          <w:i/>
          <w:color w:val="0000FF"/>
        </w:rPr>
        <w:t>(study</w:t>
      </w:r>
      <w:r>
        <w:rPr>
          <w:i/>
          <w:color w:val="0000FF"/>
          <w:spacing w:val="-2"/>
        </w:rPr>
        <w:t> </w:t>
      </w:r>
      <w:r>
        <w:rPr>
          <w:i/>
          <w:color w:val="0000FF"/>
        </w:rPr>
        <w:t>requires</w:t>
      </w:r>
      <w:r>
        <w:rPr>
          <w:i/>
          <w:color w:val="0000FF"/>
          <w:spacing w:val="-3"/>
        </w:rPr>
        <w:t> </w:t>
      </w:r>
      <w:r>
        <w:rPr>
          <w:i/>
          <w:color w:val="0000FF"/>
        </w:rPr>
        <w:t>that</w:t>
      </w:r>
      <w:r>
        <w:rPr>
          <w:i/>
          <w:color w:val="0000FF"/>
          <w:spacing w:val="-8"/>
        </w:rPr>
        <w:t> </w:t>
      </w:r>
      <w:r>
        <w:rPr>
          <w:i/>
          <w:color w:val="0000FF"/>
        </w:rPr>
        <w:t>administrative</w:t>
      </w:r>
      <w:r>
        <w:rPr>
          <w:i/>
          <w:color w:val="0000FF"/>
          <w:spacing w:val="-3"/>
        </w:rPr>
        <w:t> </w:t>
      </w:r>
      <w:r>
        <w:rPr>
          <w:i/>
          <w:color w:val="0000FF"/>
        </w:rPr>
        <w:t>data</w:t>
      </w:r>
      <w:r>
        <w:rPr>
          <w:i/>
          <w:color w:val="0000FF"/>
          <w:spacing w:val="-3"/>
        </w:rPr>
        <w:t> </w:t>
      </w:r>
      <w:r>
        <w:rPr>
          <w:i/>
          <w:color w:val="0000FF"/>
        </w:rPr>
        <w:t>is</w:t>
      </w:r>
      <w:r>
        <w:rPr>
          <w:i/>
          <w:color w:val="0000FF"/>
          <w:spacing w:val="-3"/>
        </w:rPr>
        <w:t> </w:t>
      </w:r>
      <w:r>
        <w:rPr>
          <w:i/>
          <w:color w:val="0000FF"/>
        </w:rPr>
        <w:t>stored</w:t>
      </w:r>
      <w:r>
        <w:rPr>
          <w:i/>
          <w:color w:val="0000FF"/>
          <w:spacing w:val="-4"/>
        </w:rPr>
        <w:t> </w:t>
      </w:r>
      <w:r>
        <w:rPr>
          <w:i/>
          <w:color w:val="0000FF"/>
        </w:rPr>
        <w:t>with/linked</w:t>
      </w:r>
      <w:r>
        <w:rPr>
          <w:i/>
          <w:color w:val="0000FF"/>
          <w:spacing w:val="-4"/>
        </w:rPr>
        <w:t> </w:t>
      </w:r>
      <w:r>
        <w:rPr>
          <w:i/>
          <w:color w:val="0000FF"/>
        </w:rPr>
        <w:t>to</w:t>
      </w:r>
      <w:r>
        <w:rPr>
          <w:i/>
          <w:color w:val="0000FF"/>
          <w:spacing w:val="-4"/>
        </w:rPr>
        <w:t> </w:t>
      </w:r>
      <w:r>
        <w:rPr>
          <w:i/>
          <w:color w:val="0000FF"/>
        </w:rPr>
        <w:t>the</w:t>
      </w:r>
      <w:r>
        <w:rPr>
          <w:color w:val="0000FF"/>
        </w:rPr>
        <w:t> study data in REDCap)</w:t>
      </w:r>
    </w:p>
    <w:p>
      <w:pPr>
        <w:pStyle w:val="BodyText"/>
        <w:ind w:right="352"/>
      </w:pPr>
      <w:r>
        <w:rPr/>
        <w:t>Participants will directly input information into REDCap.</w:t>
      </w:r>
      <w:r>
        <w:rPr>
          <w:spacing w:val="80"/>
        </w:rPr>
        <w:t> </w:t>
      </w:r>
      <w:r>
        <w:rPr>
          <w:color w:val="A6A6A6"/>
        </w:rPr>
        <w:t>[Indicate what linkage is</w:t>
      </w:r>
      <w:r>
        <w:rPr>
          <w:color w:val="A6A6A6"/>
        </w:rPr>
        <w:t> required (e.g., initial survey data and follow-up survey data will be linked)]. </w:t>
      </w:r>
      <w:r>
        <w:rPr/>
        <w:t>Participants will</w:t>
      </w:r>
      <w:r>
        <w:rPr>
          <w:spacing w:val="-3"/>
        </w:rPr>
        <w:t> </w:t>
      </w:r>
      <w:r>
        <w:rPr/>
        <w:t>provide </w:t>
      </w:r>
      <w:r>
        <w:rPr>
          <w:color w:val="A6A6A6"/>
        </w:rPr>
        <w:t>[specify</w:t>
      </w:r>
      <w:r>
        <w:rPr>
          <w:color w:val="A6A6A6"/>
          <w:spacing w:val="-4"/>
        </w:rPr>
        <w:t> </w:t>
      </w:r>
      <w:r>
        <w:rPr>
          <w:color w:val="A6A6A6"/>
        </w:rPr>
        <w:t>identifying</w:t>
      </w:r>
      <w:r>
        <w:rPr>
          <w:color w:val="A6A6A6"/>
          <w:spacing w:val="-6"/>
        </w:rPr>
        <w:t> </w:t>
      </w:r>
      <w:r>
        <w:rPr>
          <w:color w:val="A6A6A6"/>
        </w:rPr>
        <w:t>information</w:t>
      </w:r>
      <w:r>
        <w:rPr>
          <w:color w:val="A6A6A6"/>
          <w:spacing w:val="-1"/>
        </w:rPr>
        <w:t> </w:t>
      </w:r>
      <w:r>
        <w:rPr>
          <w:color w:val="A6A6A6"/>
        </w:rPr>
        <w:t>to</w:t>
      </w:r>
      <w:r>
        <w:rPr>
          <w:color w:val="A6A6A6"/>
          <w:spacing w:val="-1"/>
        </w:rPr>
        <w:t> </w:t>
      </w:r>
      <w:r>
        <w:rPr>
          <w:color w:val="A6A6A6"/>
        </w:rPr>
        <w:t>be</w:t>
      </w:r>
      <w:r>
        <w:rPr>
          <w:color w:val="A6A6A6"/>
          <w:spacing w:val="-1"/>
        </w:rPr>
        <w:t> </w:t>
      </w:r>
      <w:r>
        <w:rPr>
          <w:color w:val="A6A6A6"/>
        </w:rPr>
        <w:t>collected</w:t>
      </w:r>
      <w:r>
        <w:rPr>
          <w:color w:val="A6A6A6"/>
          <w:spacing w:val="-6"/>
        </w:rPr>
        <w:t> </w:t>
      </w:r>
      <w:r>
        <w:rPr>
          <w:color w:val="A6A6A6"/>
        </w:rPr>
        <w:t>and</w:t>
      </w:r>
      <w:r>
        <w:rPr>
          <w:color w:val="A6A6A6"/>
          <w:spacing w:val="-1"/>
        </w:rPr>
        <w:t> </w:t>
      </w:r>
      <w:r>
        <w:rPr>
          <w:color w:val="A6A6A6"/>
        </w:rPr>
        <w:t>stored</w:t>
      </w:r>
      <w:r>
        <w:rPr>
          <w:color w:val="A6A6A6"/>
          <w:spacing w:val="-1"/>
        </w:rPr>
        <w:t> </w:t>
      </w:r>
      <w:r>
        <w:rPr>
          <w:color w:val="A6A6A6"/>
        </w:rPr>
        <w:t>with</w:t>
      </w:r>
      <w:r>
        <w:rPr>
          <w:color w:val="A6A6A6"/>
          <w:spacing w:val="-1"/>
        </w:rPr>
        <w:t> </w:t>
      </w:r>
      <w:r>
        <w:rPr>
          <w:color w:val="A6A6A6"/>
        </w:rPr>
        <w:t>the</w:t>
      </w:r>
      <w:r>
        <w:rPr>
          <w:color w:val="A6A6A6"/>
          <w:spacing w:val="-1"/>
        </w:rPr>
        <w:t> </w:t>
      </w:r>
      <w:r>
        <w:rPr>
          <w:color w:val="A6A6A6"/>
        </w:rPr>
        <w:t>study</w:t>
      </w:r>
      <w:r>
        <w:rPr>
          <w:color w:val="A6A6A6"/>
          <w:spacing w:val="-4"/>
        </w:rPr>
        <w:t> </w:t>
      </w:r>
      <w:r>
        <w:rPr>
          <w:color w:val="A6A6A6"/>
        </w:rPr>
        <w:t>data, e.g., name, email,] </w:t>
      </w:r>
      <w:r>
        <w:rPr/>
        <w:t>which will be stored with study data in REDCap. These fields will be marked as identifying fields in REDCap and removed from data export unless the identifying information is required for data analysis. Study data will</w:t>
      </w:r>
      <w:r>
        <w:rPr>
          <w:spacing w:val="-1"/>
        </w:rPr>
        <w:t> </w:t>
      </w:r>
      <w:r>
        <w:rPr/>
        <w:t>be stored for </w:t>
      </w:r>
      <w:r>
        <w:rPr>
          <w:color w:val="A6A6A6"/>
        </w:rPr>
        <w:t>[specify years] </w:t>
      </w:r>
      <w:r>
        <w:rPr/>
        <w:t>after the completion of the study and then destroyed.</w:t>
      </w:r>
    </w:p>
    <w:p>
      <w:pPr>
        <w:pStyle w:val="Heading2"/>
        <w:spacing w:before="249"/>
        <w:rPr>
          <w:i/>
        </w:rPr>
      </w:pPr>
      <w:r>
        <w:rPr>
          <w:i/>
          <w:color w:val="0000FF"/>
        </w:rPr>
        <w:t>Example</w:t>
      </w:r>
      <w:r>
        <w:rPr>
          <w:i/>
          <w:color w:val="0000FF"/>
          <w:spacing w:val="-4"/>
        </w:rPr>
        <w:t> </w:t>
      </w:r>
      <w:r>
        <w:rPr>
          <w:i/>
          <w:color w:val="0000FF"/>
        </w:rPr>
        <w:t>3</w:t>
      </w:r>
      <w:r>
        <w:rPr>
          <w:i/>
          <w:color w:val="0000FF"/>
          <w:spacing w:val="-2"/>
        </w:rPr>
        <w:t> </w:t>
      </w:r>
      <w:r>
        <w:rPr>
          <w:i/>
          <w:color w:val="0000FF"/>
        </w:rPr>
        <w:t>(study</w:t>
      </w:r>
      <w:r>
        <w:rPr>
          <w:i/>
          <w:color w:val="0000FF"/>
          <w:spacing w:val="-2"/>
        </w:rPr>
        <w:t> </w:t>
      </w:r>
      <w:r>
        <w:rPr>
          <w:i/>
          <w:color w:val="0000FF"/>
        </w:rPr>
        <w:t>data</w:t>
      </w:r>
      <w:r>
        <w:rPr>
          <w:i/>
          <w:color w:val="0000FF"/>
          <w:spacing w:val="-2"/>
        </w:rPr>
        <w:t> </w:t>
      </w:r>
      <w:r>
        <w:rPr>
          <w:i/>
          <w:color w:val="0000FF"/>
        </w:rPr>
        <w:t>provided</w:t>
      </w:r>
      <w:r>
        <w:rPr>
          <w:i/>
          <w:color w:val="0000FF"/>
          <w:spacing w:val="-3"/>
        </w:rPr>
        <w:t> </w:t>
      </w:r>
      <w:r>
        <w:rPr>
          <w:i/>
          <w:color w:val="0000FF"/>
        </w:rPr>
        <w:t>by</w:t>
      </w:r>
      <w:r>
        <w:rPr>
          <w:i/>
          <w:color w:val="0000FF"/>
          <w:spacing w:val="-2"/>
        </w:rPr>
        <w:t> </w:t>
      </w:r>
      <w:r>
        <w:rPr>
          <w:i/>
          <w:color w:val="0000FF"/>
        </w:rPr>
        <w:t>the</w:t>
      </w:r>
      <w:r>
        <w:rPr>
          <w:i/>
          <w:color w:val="0000FF"/>
          <w:spacing w:val="1"/>
        </w:rPr>
        <w:t> </w:t>
      </w:r>
      <w:r>
        <w:rPr>
          <w:i/>
          <w:color w:val="0000FF"/>
        </w:rPr>
        <w:t>Data</w:t>
      </w:r>
      <w:r>
        <w:rPr>
          <w:i/>
          <w:color w:val="0000FF"/>
          <w:spacing w:val="-1"/>
        </w:rPr>
        <w:t> </w:t>
      </w:r>
      <w:r>
        <w:rPr>
          <w:i/>
          <w:color w:val="0000FF"/>
          <w:spacing w:val="-2"/>
        </w:rPr>
        <w:t>Warehouse)</w:t>
      </w:r>
    </w:p>
    <w:p>
      <w:pPr>
        <w:pStyle w:val="BodyText"/>
        <w:spacing w:before="2"/>
        <w:ind w:right="361"/>
      </w:pPr>
      <w:r>
        <w:rPr/>
        <w:t>The study team will connect to the dataset using analysis software and perform any manipulations</w:t>
      </w:r>
      <w:r>
        <w:rPr>
          <w:spacing w:val="-6"/>
        </w:rPr>
        <w:t> </w:t>
      </w:r>
      <w:r>
        <w:rPr/>
        <w:t>or</w:t>
      </w:r>
      <w:r>
        <w:rPr>
          <w:spacing w:val="-4"/>
        </w:rPr>
        <w:t> </w:t>
      </w:r>
      <w:r>
        <w:rPr/>
        <w:t>calculations</w:t>
      </w:r>
      <w:r>
        <w:rPr>
          <w:spacing w:val="-6"/>
        </w:rPr>
        <w:t> </w:t>
      </w:r>
      <w:r>
        <w:rPr/>
        <w:t>necessary</w:t>
      </w:r>
      <w:r>
        <w:rPr>
          <w:spacing w:val="-6"/>
        </w:rPr>
        <w:t> </w:t>
      </w:r>
      <w:r>
        <w:rPr/>
        <w:t>to</w:t>
      </w:r>
      <w:r>
        <w:rPr>
          <w:spacing w:val="-3"/>
        </w:rPr>
        <w:t> </w:t>
      </w:r>
      <w:r>
        <w:rPr/>
        <w:t>the</w:t>
      </w:r>
      <w:r>
        <w:rPr>
          <w:spacing w:val="-3"/>
        </w:rPr>
        <w:t> </w:t>
      </w:r>
      <w:r>
        <w:rPr/>
        <w:t>data</w:t>
      </w:r>
      <w:r>
        <w:rPr>
          <w:spacing w:val="-8"/>
        </w:rPr>
        <w:t> </w:t>
      </w:r>
      <w:r>
        <w:rPr/>
        <w:t>within</w:t>
      </w:r>
      <w:r>
        <w:rPr>
          <w:spacing w:val="-3"/>
        </w:rPr>
        <w:t> </w:t>
      </w:r>
      <w:r>
        <w:rPr/>
        <w:t>the</w:t>
      </w:r>
      <w:r>
        <w:rPr>
          <w:spacing w:val="-3"/>
        </w:rPr>
        <w:t> </w:t>
      </w:r>
      <w:r>
        <w:rPr/>
        <w:t>software.</w:t>
      </w:r>
      <w:r>
        <w:rPr>
          <w:spacing w:val="-7"/>
        </w:rPr>
        <w:t> </w:t>
      </w:r>
      <w:r>
        <w:rPr/>
        <w:t>Aggregated</w:t>
      </w:r>
      <w:r>
        <w:rPr>
          <w:spacing w:val="-3"/>
        </w:rPr>
        <w:t> </w:t>
      </w:r>
      <w:r>
        <w:rPr/>
        <w:t>data and partial or incomplete study data are stored on CHEO servers. Study data will be stored for </w:t>
      </w:r>
      <w:r>
        <w:rPr>
          <w:color w:val="A6A6A6"/>
        </w:rPr>
        <w:t>[specify years] </w:t>
      </w:r>
      <w:r>
        <w:rPr/>
        <w:t>after the completion of the study and then destroyed.</w:t>
      </w:r>
    </w:p>
    <w:p>
      <w:pPr>
        <w:pStyle w:val="BodyText"/>
        <w:spacing w:after="0"/>
        <w:sectPr>
          <w:pgSz w:w="12240" w:h="15840"/>
          <w:pgMar w:header="645" w:footer="446" w:top="860" w:bottom="640" w:left="1800" w:right="1440"/>
        </w:sectPr>
      </w:pPr>
    </w:p>
    <w:p>
      <w:pPr>
        <w:pStyle w:val="BodyText"/>
        <w:rPr>
          <w:sz w:val="24"/>
        </w:rPr>
      </w:pPr>
    </w:p>
    <w:p>
      <w:pPr>
        <w:pStyle w:val="BodyText"/>
        <w:spacing w:before="20"/>
        <w:rPr>
          <w:sz w:val="24"/>
        </w:rPr>
      </w:pPr>
    </w:p>
    <w:p>
      <w:pPr>
        <w:pStyle w:val="Heading1"/>
        <w:numPr>
          <w:ilvl w:val="1"/>
          <w:numId w:val="5"/>
        </w:numPr>
        <w:tabs>
          <w:tab w:pos="423" w:val="left" w:leader="none"/>
        </w:tabs>
        <w:spacing w:line="240" w:lineRule="auto" w:before="0" w:after="0"/>
        <w:ind w:left="423" w:right="0" w:hanging="423"/>
        <w:jc w:val="left"/>
      </w:pPr>
      <w:bookmarkStart w:name="9.5  Data access" w:id="25"/>
      <w:bookmarkEnd w:id="25"/>
      <w:r>
        <w:rPr>
          <w:b w:val="0"/>
        </w:rPr>
      </w:r>
      <w:r>
        <w:rPr/>
        <w:t>Data </w:t>
      </w:r>
      <w:r>
        <w:rPr>
          <w:spacing w:val="-2"/>
        </w:rPr>
        <w:t>access</w:t>
      </w:r>
    </w:p>
    <w:p>
      <w:pPr>
        <w:pStyle w:val="BodyText"/>
        <w:spacing w:line="237" w:lineRule="auto" w:before="5"/>
      </w:pPr>
      <w:r>
        <w:rPr>
          <w:color w:val="0000FF"/>
        </w:rPr>
        <w:t>Describe</w:t>
      </w:r>
      <w:r>
        <w:rPr>
          <w:color w:val="0000FF"/>
          <w:spacing w:val="-1"/>
        </w:rPr>
        <w:t> </w:t>
      </w:r>
      <w:r>
        <w:rPr>
          <w:color w:val="0000FF"/>
        </w:rPr>
        <w:t>who</w:t>
      </w:r>
      <w:r>
        <w:rPr>
          <w:color w:val="0000FF"/>
          <w:spacing w:val="-1"/>
        </w:rPr>
        <w:t> </w:t>
      </w:r>
      <w:r>
        <w:rPr>
          <w:color w:val="0000FF"/>
        </w:rPr>
        <w:t>will</w:t>
      </w:r>
      <w:r>
        <w:rPr>
          <w:color w:val="0000FF"/>
          <w:spacing w:val="-3"/>
        </w:rPr>
        <w:t> </w:t>
      </w:r>
      <w:r>
        <w:rPr>
          <w:color w:val="0000FF"/>
        </w:rPr>
        <w:t>have</w:t>
      </w:r>
      <w:r>
        <w:rPr>
          <w:color w:val="0000FF"/>
          <w:spacing w:val="-1"/>
        </w:rPr>
        <w:t> </w:t>
      </w:r>
      <w:r>
        <w:rPr>
          <w:color w:val="0000FF"/>
        </w:rPr>
        <w:t>the</w:t>
      </w:r>
      <w:r>
        <w:rPr>
          <w:color w:val="0000FF"/>
          <w:spacing w:val="-1"/>
        </w:rPr>
        <w:t> </w:t>
      </w:r>
      <w:r>
        <w:rPr>
          <w:color w:val="0000FF"/>
        </w:rPr>
        <w:t>right</w:t>
      </w:r>
      <w:r>
        <w:rPr>
          <w:color w:val="0000FF"/>
          <w:spacing w:val="-10"/>
        </w:rPr>
        <w:t> </w:t>
      </w:r>
      <w:r>
        <w:rPr>
          <w:color w:val="0000FF"/>
        </w:rPr>
        <w:t>or</w:t>
      </w:r>
      <w:r>
        <w:rPr>
          <w:color w:val="0000FF"/>
          <w:spacing w:val="-2"/>
        </w:rPr>
        <w:t> </w:t>
      </w:r>
      <w:r>
        <w:rPr>
          <w:color w:val="0000FF"/>
        </w:rPr>
        <w:t>the</w:t>
      </w:r>
      <w:r>
        <w:rPr>
          <w:color w:val="0000FF"/>
          <w:spacing w:val="-1"/>
        </w:rPr>
        <w:t> </w:t>
      </w:r>
      <w:r>
        <w:rPr>
          <w:color w:val="0000FF"/>
        </w:rPr>
        <w:t>opportunity</w:t>
      </w:r>
      <w:r>
        <w:rPr>
          <w:color w:val="0000FF"/>
          <w:spacing w:val="-4"/>
        </w:rPr>
        <w:t> </w:t>
      </w:r>
      <w:r>
        <w:rPr>
          <w:color w:val="0000FF"/>
        </w:rPr>
        <w:t>to</w:t>
      </w:r>
      <w:r>
        <w:rPr>
          <w:color w:val="0000FF"/>
          <w:spacing w:val="-6"/>
        </w:rPr>
        <w:t> </w:t>
      </w:r>
      <w:r>
        <w:rPr>
          <w:color w:val="0000FF"/>
        </w:rPr>
        <w:t>use</w:t>
      </w:r>
      <w:r>
        <w:rPr>
          <w:color w:val="0000FF"/>
          <w:spacing w:val="-1"/>
        </w:rPr>
        <w:t> </w:t>
      </w:r>
      <w:r>
        <w:rPr>
          <w:color w:val="0000FF"/>
        </w:rPr>
        <w:t>or</w:t>
      </w:r>
      <w:r>
        <w:rPr>
          <w:color w:val="0000FF"/>
          <w:spacing w:val="-7"/>
        </w:rPr>
        <w:t> </w:t>
      </w:r>
      <w:r>
        <w:rPr>
          <w:color w:val="0000FF"/>
        </w:rPr>
        <w:t>review</w:t>
      </w:r>
      <w:r>
        <w:rPr>
          <w:color w:val="0000FF"/>
          <w:spacing w:val="-3"/>
        </w:rPr>
        <w:t> </w:t>
      </w:r>
      <w:r>
        <w:rPr>
          <w:color w:val="0000FF"/>
        </w:rPr>
        <w:t>study</w:t>
      </w:r>
      <w:r>
        <w:rPr>
          <w:color w:val="0000FF"/>
          <w:spacing w:val="-4"/>
        </w:rPr>
        <w:t> </w:t>
      </w:r>
      <w:r>
        <w:rPr>
          <w:color w:val="0000FF"/>
        </w:rPr>
        <w:t>documentation, including administrative data and study data.</w:t>
      </w:r>
    </w:p>
    <w:p>
      <w:pPr>
        <w:pStyle w:val="BodyText"/>
        <w:spacing w:before="4"/>
      </w:pPr>
    </w:p>
    <w:p>
      <w:pPr>
        <w:pStyle w:val="Heading2"/>
        <w:spacing w:line="251" w:lineRule="exact" w:before="1"/>
        <w:rPr>
          <w:i/>
        </w:rPr>
      </w:pPr>
      <w:r>
        <w:rPr>
          <w:i/>
          <w:color w:val="0000FF"/>
        </w:rPr>
        <w:t>Standard</w:t>
      </w:r>
      <w:r>
        <w:rPr>
          <w:i/>
          <w:color w:val="0000FF"/>
          <w:spacing w:val="1"/>
        </w:rPr>
        <w:t> </w:t>
      </w:r>
      <w:r>
        <w:rPr>
          <w:i/>
          <w:color w:val="0000FF"/>
          <w:spacing w:val="-2"/>
        </w:rPr>
        <w:t>template</w:t>
      </w:r>
    </w:p>
    <w:p>
      <w:pPr>
        <w:pStyle w:val="BodyText"/>
        <w:ind w:right="450"/>
      </w:pPr>
      <w:r>
        <w:rPr/>
        <w:t>Access to all study documentation for CHEO will be limited to members of the CHEO research team and approved</w:t>
      </w:r>
      <w:r>
        <w:rPr>
          <w:spacing w:val="-4"/>
        </w:rPr>
        <w:t> </w:t>
      </w:r>
      <w:r>
        <w:rPr/>
        <w:t>authorities</w:t>
      </w:r>
      <w:r>
        <w:rPr>
          <w:spacing w:val="-2"/>
        </w:rPr>
        <w:t> </w:t>
      </w:r>
      <w:r>
        <w:rPr/>
        <w:t>(e.g.,</w:t>
      </w:r>
      <w:r>
        <w:rPr>
          <w:spacing w:val="-3"/>
        </w:rPr>
        <w:t> </w:t>
      </w:r>
      <w:r>
        <w:rPr/>
        <w:t>Study</w:t>
      </w:r>
      <w:r>
        <w:rPr>
          <w:spacing w:val="-2"/>
        </w:rPr>
        <w:t> </w:t>
      </w:r>
      <w:r>
        <w:rPr/>
        <w:t>Sponsor,</w:t>
      </w:r>
      <w:r>
        <w:rPr>
          <w:spacing w:val="-3"/>
        </w:rPr>
        <w:t> </w:t>
      </w:r>
      <w:r>
        <w:rPr/>
        <w:t>Institution where study</w:t>
      </w:r>
      <w:r>
        <w:rPr>
          <w:spacing w:val="-2"/>
        </w:rPr>
        <w:t> </w:t>
      </w:r>
      <w:r>
        <w:rPr/>
        <w:t>is conducted, REB of Record) for the purposes of study-related monitoring, audits and inspections.</w:t>
      </w:r>
      <w:r>
        <w:rPr>
          <w:spacing w:val="-5"/>
        </w:rPr>
        <w:t> </w:t>
      </w:r>
      <w:r>
        <w:rPr/>
        <w:t>Source</w:t>
      </w:r>
      <w:r>
        <w:rPr>
          <w:spacing w:val="-2"/>
        </w:rPr>
        <w:t> </w:t>
      </w:r>
      <w:r>
        <w:rPr/>
        <w:t>documents</w:t>
      </w:r>
      <w:r>
        <w:rPr>
          <w:spacing w:val="-4"/>
        </w:rPr>
        <w:t> </w:t>
      </w:r>
      <w:r>
        <w:rPr/>
        <w:t>may</w:t>
      </w:r>
      <w:r>
        <w:rPr>
          <w:spacing w:val="-5"/>
        </w:rPr>
        <w:t> </w:t>
      </w:r>
      <w:r>
        <w:rPr/>
        <w:t>contain</w:t>
      </w:r>
      <w:r>
        <w:rPr>
          <w:spacing w:val="-2"/>
        </w:rPr>
        <w:t> </w:t>
      </w:r>
      <w:r>
        <w:rPr/>
        <w:t>identifiable</w:t>
      </w:r>
      <w:r>
        <w:rPr>
          <w:spacing w:val="-2"/>
        </w:rPr>
        <w:t> </w:t>
      </w:r>
      <w:r>
        <w:rPr/>
        <w:t>data</w:t>
      </w:r>
      <w:r>
        <w:rPr>
          <w:spacing w:val="-3"/>
        </w:rPr>
        <w:t> </w:t>
      </w:r>
      <w:r>
        <w:rPr>
          <w:color w:val="A6A6A6"/>
        </w:rPr>
        <w:t>[and</w:t>
      </w:r>
      <w:r>
        <w:rPr>
          <w:color w:val="A6A6A6"/>
          <w:spacing w:val="-3"/>
        </w:rPr>
        <w:t> </w:t>
      </w:r>
      <w:r>
        <w:rPr>
          <w:color w:val="A6A6A6"/>
        </w:rPr>
        <w:t>if</w:t>
      </w:r>
      <w:r>
        <w:rPr>
          <w:color w:val="A6A6A6"/>
          <w:spacing w:val="-6"/>
        </w:rPr>
        <w:t> </w:t>
      </w:r>
      <w:r>
        <w:rPr>
          <w:color w:val="A6A6A6"/>
        </w:rPr>
        <w:t>applicable,</w:t>
      </w:r>
      <w:r>
        <w:rPr>
          <w:color w:val="A6A6A6"/>
          <w:spacing w:val="-6"/>
        </w:rPr>
        <w:t> </w:t>
      </w:r>
      <w:r>
        <w:rPr>
          <w:color w:val="A6A6A6"/>
        </w:rPr>
        <w:t>will</w:t>
      </w:r>
      <w:r>
        <w:rPr>
          <w:color w:val="A6A6A6"/>
          <w:spacing w:val="-5"/>
        </w:rPr>
        <w:t> </w:t>
      </w:r>
      <w:r>
        <w:rPr>
          <w:color w:val="A6A6A6"/>
        </w:rPr>
        <w:t>only be transferred externally with prior participant consent.]</w:t>
      </w:r>
    </w:p>
    <w:p>
      <w:pPr>
        <w:pStyle w:val="BodyText"/>
        <w:spacing w:line="242" w:lineRule="auto"/>
      </w:pPr>
      <w:r>
        <w:rPr/>
        <w:t>Members</w:t>
      </w:r>
      <w:r>
        <w:rPr>
          <w:spacing w:val="-4"/>
        </w:rPr>
        <w:t> </w:t>
      </w:r>
      <w:r>
        <w:rPr/>
        <w:t>of</w:t>
      </w:r>
      <w:r>
        <w:rPr>
          <w:spacing w:val="-5"/>
        </w:rPr>
        <w:t> </w:t>
      </w:r>
      <w:r>
        <w:rPr/>
        <w:t>the</w:t>
      </w:r>
      <w:r>
        <w:rPr>
          <w:spacing w:val="-1"/>
        </w:rPr>
        <w:t> </w:t>
      </w:r>
      <w:r>
        <w:rPr/>
        <w:t>research</w:t>
      </w:r>
      <w:r>
        <w:rPr>
          <w:spacing w:val="-1"/>
        </w:rPr>
        <w:t> </w:t>
      </w:r>
      <w:r>
        <w:rPr/>
        <w:t>team</w:t>
      </w:r>
      <w:r>
        <w:rPr>
          <w:spacing w:val="-2"/>
        </w:rPr>
        <w:t> </w:t>
      </w:r>
      <w:r>
        <w:rPr/>
        <w:t>outside</w:t>
      </w:r>
      <w:r>
        <w:rPr>
          <w:spacing w:val="-1"/>
        </w:rPr>
        <w:t> </w:t>
      </w:r>
      <w:r>
        <w:rPr/>
        <w:t>of</w:t>
      </w:r>
      <w:r>
        <w:rPr>
          <w:spacing w:val="-5"/>
        </w:rPr>
        <w:t> </w:t>
      </w:r>
      <w:r>
        <w:rPr/>
        <w:t>CHEO will</w:t>
      </w:r>
      <w:r>
        <w:rPr>
          <w:spacing w:val="-7"/>
        </w:rPr>
        <w:t> </w:t>
      </w:r>
      <w:r>
        <w:rPr/>
        <w:t>have</w:t>
      </w:r>
      <w:r>
        <w:rPr>
          <w:spacing w:val="-6"/>
        </w:rPr>
        <w:t> </w:t>
      </w:r>
      <w:r>
        <w:rPr/>
        <w:t>access</w:t>
      </w:r>
      <w:r>
        <w:rPr>
          <w:spacing w:val="-4"/>
        </w:rPr>
        <w:t> </w:t>
      </w:r>
      <w:r>
        <w:rPr/>
        <w:t>to</w:t>
      </w:r>
      <w:r>
        <w:rPr>
          <w:spacing w:val="-1"/>
        </w:rPr>
        <w:t> </w:t>
      </w:r>
      <w:r>
        <w:rPr/>
        <w:t>the</w:t>
      </w:r>
      <w:r>
        <w:rPr>
          <w:spacing w:val="-1"/>
        </w:rPr>
        <w:t> </w:t>
      </w:r>
      <w:r>
        <w:rPr/>
        <w:t>study</w:t>
      </w:r>
      <w:r>
        <w:rPr>
          <w:spacing w:val="-9"/>
        </w:rPr>
        <w:t> </w:t>
      </w:r>
      <w:r>
        <w:rPr/>
        <w:t>data</w:t>
      </w:r>
      <w:r>
        <w:rPr>
          <w:spacing w:val="-1"/>
        </w:rPr>
        <w:t> </w:t>
      </w:r>
      <w:r>
        <w:rPr/>
        <w:t>for analysis purposes</w:t>
      </w:r>
    </w:p>
    <w:p>
      <w:pPr>
        <w:pStyle w:val="Heading2"/>
        <w:spacing w:before="248"/>
        <w:rPr>
          <w:i/>
        </w:rPr>
      </w:pPr>
      <w:r>
        <w:rPr>
          <w:i/>
          <w:color w:val="0000FF"/>
        </w:rPr>
        <w:t>Standard</w:t>
      </w:r>
      <w:r>
        <w:rPr>
          <w:i/>
          <w:color w:val="0000FF"/>
          <w:spacing w:val="-5"/>
        </w:rPr>
        <w:t> </w:t>
      </w:r>
      <w:r>
        <w:rPr>
          <w:i/>
          <w:color w:val="0000FF"/>
        </w:rPr>
        <w:t>template</w:t>
      </w:r>
      <w:r>
        <w:rPr>
          <w:i/>
          <w:color w:val="0000FF"/>
          <w:spacing w:val="-2"/>
        </w:rPr>
        <w:t> </w:t>
      </w:r>
      <w:r>
        <w:rPr>
          <w:i/>
          <w:color w:val="0000FF"/>
        </w:rPr>
        <w:t>for</w:t>
      </w:r>
      <w:r>
        <w:rPr>
          <w:i/>
          <w:color w:val="0000FF"/>
          <w:spacing w:val="-5"/>
        </w:rPr>
        <w:t> </w:t>
      </w:r>
      <w:r>
        <w:rPr>
          <w:i/>
          <w:color w:val="0000FF"/>
        </w:rPr>
        <w:t>REDCap</w:t>
      </w:r>
      <w:r>
        <w:rPr>
          <w:i/>
          <w:color w:val="0000FF"/>
          <w:spacing w:val="-2"/>
        </w:rPr>
        <w:t> </w:t>
      </w:r>
      <w:r>
        <w:rPr>
          <w:i/>
          <w:color w:val="0000FF"/>
        </w:rPr>
        <w:t>if</w:t>
      </w:r>
      <w:r>
        <w:rPr>
          <w:i/>
          <w:color w:val="0000FF"/>
          <w:spacing w:val="-3"/>
        </w:rPr>
        <w:t> </w:t>
      </w:r>
      <w:r>
        <w:rPr>
          <w:i/>
          <w:color w:val="0000FF"/>
        </w:rPr>
        <w:t>using</w:t>
      </w:r>
      <w:r>
        <w:rPr>
          <w:i/>
          <w:color w:val="0000FF"/>
          <w:spacing w:val="-4"/>
        </w:rPr>
        <w:t> </w:t>
      </w:r>
      <w:r>
        <w:rPr>
          <w:i/>
          <w:color w:val="0000FF"/>
        </w:rPr>
        <w:t>Data</w:t>
      </w:r>
      <w:r>
        <w:rPr>
          <w:i/>
          <w:color w:val="0000FF"/>
          <w:spacing w:val="-2"/>
        </w:rPr>
        <w:t> </w:t>
      </w:r>
      <w:r>
        <w:rPr>
          <w:i/>
          <w:color w:val="0000FF"/>
        </w:rPr>
        <w:t>Access</w:t>
      </w:r>
      <w:r>
        <w:rPr>
          <w:i/>
          <w:color w:val="0000FF"/>
          <w:spacing w:val="-1"/>
        </w:rPr>
        <w:t> </w:t>
      </w:r>
      <w:r>
        <w:rPr>
          <w:i/>
          <w:color w:val="0000FF"/>
          <w:spacing w:val="-2"/>
        </w:rPr>
        <w:t>Groups</w:t>
      </w:r>
    </w:p>
    <w:p>
      <w:pPr>
        <w:pStyle w:val="BodyText"/>
        <w:spacing w:before="2"/>
        <w:ind w:right="411"/>
      </w:pPr>
      <w:r>
        <w:rPr/>
        <w:t>Members of the research team will be granted access to the database, and approved authorities for the purposes of monitoring, auditing and/or inspections. Users will be assigned to “Data Access Groups” (DAG) that will restrict their rights to viewing and entering data. Within the DAG, user privileges will be designated by the study coordinator</w:t>
      </w:r>
      <w:r>
        <w:rPr>
          <w:spacing w:val="-4"/>
        </w:rPr>
        <w:t> </w:t>
      </w:r>
      <w:r>
        <w:rPr/>
        <w:t>to</w:t>
      </w:r>
      <w:r>
        <w:rPr>
          <w:spacing w:val="-3"/>
        </w:rPr>
        <w:t> </w:t>
      </w:r>
      <w:r>
        <w:rPr/>
        <w:t>ensure</w:t>
      </w:r>
      <w:r>
        <w:rPr>
          <w:spacing w:val="-3"/>
        </w:rPr>
        <w:t> </w:t>
      </w:r>
      <w:r>
        <w:rPr/>
        <w:t>research</w:t>
      </w:r>
      <w:r>
        <w:rPr>
          <w:spacing w:val="-3"/>
        </w:rPr>
        <w:t> </w:t>
      </w:r>
      <w:r>
        <w:rPr/>
        <w:t>team</w:t>
      </w:r>
      <w:r>
        <w:rPr>
          <w:spacing w:val="-4"/>
        </w:rPr>
        <w:t> </w:t>
      </w:r>
      <w:r>
        <w:rPr/>
        <w:t>members</w:t>
      </w:r>
      <w:r>
        <w:rPr>
          <w:spacing w:val="-6"/>
        </w:rPr>
        <w:t> </w:t>
      </w:r>
      <w:r>
        <w:rPr/>
        <w:t>have</w:t>
      </w:r>
      <w:r>
        <w:rPr>
          <w:spacing w:val="-8"/>
        </w:rPr>
        <w:t> </w:t>
      </w:r>
      <w:r>
        <w:rPr/>
        <w:t>only</w:t>
      </w:r>
      <w:r>
        <w:rPr>
          <w:spacing w:val="-6"/>
        </w:rPr>
        <w:t> </w:t>
      </w:r>
      <w:r>
        <w:rPr/>
        <w:t>the</w:t>
      </w:r>
      <w:r>
        <w:rPr>
          <w:spacing w:val="-3"/>
        </w:rPr>
        <w:t> </w:t>
      </w:r>
      <w:r>
        <w:rPr/>
        <w:t>minimum</w:t>
      </w:r>
      <w:r>
        <w:rPr>
          <w:spacing w:val="-4"/>
        </w:rPr>
        <w:t> </w:t>
      </w:r>
      <w:r>
        <w:rPr/>
        <w:t>required</w:t>
      </w:r>
      <w:r>
        <w:rPr>
          <w:spacing w:val="-3"/>
        </w:rPr>
        <w:t> </w:t>
      </w:r>
      <w:r>
        <w:rPr/>
        <w:t>rights</w:t>
      </w:r>
      <w:r>
        <w:rPr>
          <w:spacing w:val="-6"/>
        </w:rPr>
        <w:t> </w:t>
      </w:r>
      <w:r>
        <w:rPr/>
        <w:t>to perform their duties.</w:t>
      </w:r>
    </w:p>
    <w:p>
      <w:pPr>
        <w:pStyle w:val="Heading2"/>
        <w:spacing w:line="252" w:lineRule="exact" w:before="252"/>
        <w:rPr>
          <w:i/>
        </w:rPr>
      </w:pPr>
      <w:r>
        <w:rPr>
          <w:i/>
          <w:color w:val="0000FF"/>
        </w:rPr>
        <w:t>Example</w:t>
      </w:r>
      <w:r>
        <w:rPr>
          <w:i/>
          <w:color w:val="0000FF"/>
          <w:spacing w:val="-2"/>
        </w:rPr>
        <w:t> </w:t>
      </w:r>
      <w:r>
        <w:rPr>
          <w:i/>
          <w:color w:val="0000FF"/>
        </w:rPr>
        <w:t>for</w:t>
      </w:r>
      <w:r>
        <w:rPr>
          <w:i/>
          <w:color w:val="0000FF"/>
          <w:spacing w:val="-3"/>
        </w:rPr>
        <w:t> </w:t>
      </w:r>
      <w:r>
        <w:rPr>
          <w:i/>
          <w:color w:val="0000FF"/>
        </w:rPr>
        <w:t>Data</w:t>
      </w:r>
      <w:r>
        <w:rPr>
          <w:i/>
          <w:color w:val="0000FF"/>
          <w:spacing w:val="-1"/>
        </w:rPr>
        <w:t> </w:t>
      </w:r>
      <w:r>
        <w:rPr>
          <w:i/>
          <w:color w:val="0000FF"/>
          <w:spacing w:val="-2"/>
        </w:rPr>
        <w:t>Warehouse</w:t>
      </w:r>
    </w:p>
    <w:p>
      <w:pPr>
        <w:pStyle w:val="BodyText"/>
        <w:spacing w:line="242" w:lineRule="auto"/>
        <w:ind w:right="450"/>
      </w:pPr>
      <w:r>
        <w:rPr/>
        <w:t>Audit logging will be performed on the project by the Data Warehouse team to ensure only</w:t>
      </w:r>
      <w:r>
        <w:rPr>
          <w:spacing w:val="-9"/>
        </w:rPr>
        <w:t> </w:t>
      </w:r>
      <w:r>
        <w:rPr/>
        <w:t>appropriate</w:t>
      </w:r>
      <w:r>
        <w:rPr>
          <w:spacing w:val="-6"/>
        </w:rPr>
        <w:t> </w:t>
      </w:r>
      <w:r>
        <w:rPr/>
        <w:t>access.</w:t>
      </w:r>
      <w:r>
        <w:rPr>
          <w:spacing w:val="-5"/>
        </w:rPr>
        <w:t> </w:t>
      </w:r>
      <w:r>
        <w:rPr/>
        <w:t>Data</w:t>
      </w:r>
      <w:r>
        <w:rPr>
          <w:spacing w:val="-1"/>
        </w:rPr>
        <w:t> </w:t>
      </w:r>
      <w:r>
        <w:rPr/>
        <w:t>access</w:t>
      </w:r>
      <w:r>
        <w:rPr>
          <w:spacing w:val="-4"/>
        </w:rPr>
        <w:t> </w:t>
      </w:r>
      <w:r>
        <w:rPr/>
        <w:t>will</w:t>
      </w:r>
      <w:r>
        <w:rPr>
          <w:spacing w:val="-8"/>
        </w:rPr>
        <w:t> </w:t>
      </w:r>
      <w:r>
        <w:rPr/>
        <w:t>be</w:t>
      </w:r>
      <w:r>
        <w:rPr>
          <w:spacing w:val="-1"/>
        </w:rPr>
        <w:t> </w:t>
      </w:r>
      <w:r>
        <w:rPr/>
        <w:t>removed</w:t>
      </w:r>
      <w:r>
        <w:rPr>
          <w:spacing w:val="-1"/>
        </w:rPr>
        <w:t> </w:t>
      </w:r>
      <w:r>
        <w:rPr/>
        <w:t>upon</w:t>
      </w:r>
      <w:r>
        <w:rPr>
          <w:spacing w:val="-1"/>
        </w:rPr>
        <w:t> </w:t>
      </w:r>
      <w:r>
        <w:rPr/>
        <w:t>completion</w:t>
      </w:r>
      <w:r>
        <w:rPr>
          <w:spacing w:val="-1"/>
        </w:rPr>
        <w:t> </w:t>
      </w:r>
      <w:r>
        <w:rPr/>
        <w:t>of</w:t>
      </w:r>
      <w:r>
        <w:rPr>
          <w:spacing w:val="-5"/>
        </w:rPr>
        <w:t> </w:t>
      </w:r>
      <w:r>
        <w:rPr/>
        <w:t>the</w:t>
      </w:r>
      <w:r>
        <w:rPr>
          <w:spacing w:val="-1"/>
        </w:rPr>
        <w:t> </w:t>
      </w:r>
      <w:r>
        <w:rPr/>
        <w:t>analysis.</w:t>
      </w:r>
    </w:p>
    <w:p>
      <w:pPr>
        <w:pStyle w:val="Heading1"/>
        <w:numPr>
          <w:ilvl w:val="1"/>
          <w:numId w:val="5"/>
        </w:numPr>
        <w:tabs>
          <w:tab w:pos="423" w:val="left" w:leader="none"/>
        </w:tabs>
        <w:spacing w:line="240" w:lineRule="auto" w:before="244" w:after="0"/>
        <w:ind w:left="423" w:right="0" w:hanging="423"/>
        <w:jc w:val="left"/>
      </w:pPr>
      <w:bookmarkStart w:name="9.6  Data transfer" w:id="26"/>
      <w:bookmarkEnd w:id="26"/>
      <w:r>
        <w:rPr>
          <w:b w:val="0"/>
        </w:rPr>
      </w:r>
      <w:r>
        <w:rPr/>
        <w:t>Data </w:t>
      </w:r>
      <w:r>
        <w:rPr>
          <w:spacing w:val="-2"/>
        </w:rPr>
        <w:t>transfer</w:t>
      </w:r>
    </w:p>
    <w:p>
      <w:pPr>
        <w:pStyle w:val="BodyText"/>
        <w:spacing w:before="3"/>
        <w:ind w:right="365"/>
      </w:pPr>
      <w:r>
        <w:rPr>
          <w:color w:val="0000FF"/>
        </w:rPr>
        <w:t>If data is transferred or stored at another institution or linked to data from another institution(s), describe which institutions, how this will be done, and how confidentiality will</w:t>
      </w:r>
      <w:r>
        <w:rPr>
          <w:color w:val="0000FF"/>
          <w:spacing w:val="-3"/>
        </w:rPr>
        <w:t> </w:t>
      </w:r>
      <w:r>
        <w:rPr>
          <w:color w:val="0000FF"/>
        </w:rPr>
        <w:t>be</w:t>
      </w:r>
      <w:r>
        <w:rPr>
          <w:color w:val="0000FF"/>
          <w:spacing w:val="-1"/>
        </w:rPr>
        <w:t> </w:t>
      </w:r>
      <w:r>
        <w:rPr>
          <w:color w:val="0000FF"/>
        </w:rPr>
        <w:t>protected.</w:t>
      </w:r>
      <w:r>
        <w:rPr>
          <w:color w:val="0000FF"/>
          <w:spacing w:val="-5"/>
        </w:rPr>
        <w:t> </w:t>
      </w:r>
      <w:r>
        <w:rPr>
          <w:color w:val="0000FF"/>
        </w:rPr>
        <w:t>If</w:t>
      </w:r>
      <w:r>
        <w:rPr>
          <w:color w:val="0000FF"/>
          <w:spacing w:val="-5"/>
        </w:rPr>
        <w:t> </w:t>
      </w:r>
      <w:r>
        <w:rPr>
          <w:color w:val="0000FF"/>
        </w:rPr>
        <w:t>this</w:t>
      </w:r>
      <w:r>
        <w:rPr>
          <w:color w:val="0000FF"/>
          <w:spacing w:val="-4"/>
        </w:rPr>
        <w:t> </w:t>
      </w:r>
      <w:r>
        <w:rPr>
          <w:color w:val="0000FF"/>
        </w:rPr>
        <w:t>information</w:t>
      </w:r>
      <w:r>
        <w:rPr>
          <w:color w:val="0000FF"/>
          <w:spacing w:val="-1"/>
        </w:rPr>
        <w:t> </w:t>
      </w:r>
      <w:r>
        <w:rPr>
          <w:color w:val="0000FF"/>
        </w:rPr>
        <w:t>is</w:t>
      </w:r>
      <w:r>
        <w:rPr>
          <w:color w:val="0000FF"/>
          <w:spacing w:val="-4"/>
        </w:rPr>
        <w:t> </w:t>
      </w:r>
      <w:r>
        <w:rPr>
          <w:color w:val="0000FF"/>
        </w:rPr>
        <w:t>already</w:t>
      </w:r>
      <w:r>
        <w:rPr>
          <w:color w:val="0000FF"/>
          <w:spacing w:val="-4"/>
        </w:rPr>
        <w:t> </w:t>
      </w:r>
      <w:r>
        <w:rPr>
          <w:color w:val="0000FF"/>
        </w:rPr>
        <w:t>described</w:t>
      </w:r>
      <w:r>
        <w:rPr>
          <w:color w:val="0000FF"/>
          <w:spacing w:val="-1"/>
        </w:rPr>
        <w:t> </w:t>
      </w:r>
      <w:r>
        <w:rPr>
          <w:color w:val="0000FF"/>
        </w:rPr>
        <w:t>in</w:t>
      </w:r>
      <w:r>
        <w:rPr>
          <w:color w:val="0000FF"/>
          <w:spacing w:val="-1"/>
        </w:rPr>
        <w:t> </w:t>
      </w:r>
      <w:r>
        <w:rPr>
          <w:color w:val="0000FF"/>
        </w:rPr>
        <w:t>the</w:t>
      </w:r>
      <w:r>
        <w:rPr>
          <w:color w:val="0000FF"/>
          <w:spacing w:val="-1"/>
        </w:rPr>
        <w:t> </w:t>
      </w:r>
      <w:r>
        <w:rPr>
          <w:color w:val="0000FF"/>
        </w:rPr>
        <w:t>section</w:t>
      </w:r>
      <w:r>
        <w:rPr>
          <w:color w:val="0000FF"/>
          <w:spacing w:val="-1"/>
        </w:rPr>
        <w:t> </w:t>
      </w:r>
      <w:r>
        <w:rPr>
          <w:color w:val="0000FF"/>
        </w:rPr>
        <w:t>on storage,</w:t>
      </w:r>
      <w:r>
        <w:rPr>
          <w:color w:val="0000FF"/>
          <w:spacing w:val="-5"/>
        </w:rPr>
        <w:t> </w:t>
      </w:r>
      <w:r>
        <w:rPr>
          <w:color w:val="0000FF"/>
        </w:rPr>
        <w:t>it</w:t>
      </w:r>
      <w:r>
        <w:rPr>
          <w:color w:val="0000FF"/>
          <w:spacing w:val="-5"/>
        </w:rPr>
        <w:t> </w:t>
      </w:r>
      <w:r>
        <w:rPr>
          <w:color w:val="0000FF"/>
        </w:rPr>
        <w:t>does not need to be repeated here. Transfer of identifiable data outside of the institution requires participant consent. If data are to be generated in one location and transferred</w:t>
      </w:r>
      <w:r>
        <w:rPr>
          <w:color w:val="0000FF"/>
        </w:rPr>
        <w:t> to another group, describe the responsibilities of each party.</w:t>
      </w:r>
    </w:p>
    <w:p>
      <w:pPr>
        <w:pStyle w:val="BodyText"/>
        <w:spacing w:before="1"/>
      </w:pPr>
    </w:p>
    <w:p>
      <w:pPr>
        <w:pStyle w:val="Heading1"/>
        <w:numPr>
          <w:ilvl w:val="1"/>
          <w:numId w:val="5"/>
        </w:numPr>
        <w:tabs>
          <w:tab w:pos="423" w:val="left" w:leader="none"/>
        </w:tabs>
        <w:spacing w:line="240" w:lineRule="auto" w:before="0" w:after="0"/>
        <w:ind w:left="423" w:right="0" w:hanging="423"/>
        <w:jc w:val="left"/>
      </w:pPr>
      <w:bookmarkStart w:name="9.7  Futures uses of data/ Data Sharing" w:id="27"/>
      <w:bookmarkEnd w:id="27"/>
      <w:r>
        <w:rPr>
          <w:b w:val="0"/>
        </w:rPr>
      </w:r>
      <w:r>
        <w:rPr/>
        <w:t>Futures</w:t>
      </w:r>
      <w:r>
        <w:rPr>
          <w:spacing w:val="-3"/>
        </w:rPr>
        <w:t> </w:t>
      </w:r>
      <w:r>
        <w:rPr/>
        <w:t>uses</w:t>
      </w:r>
      <w:r>
        <w:rPr>
          <w:spacing w:val="-2"/>
        </w:rPr>
        <w:t> </w:t>
      </w:r>
      <w:r>
        <w:rPr/>
        <w:t>of</w:t>
      </w:r>
      <w:r>
        <w:rPr>
          <w:spacing w:val="-3"/>
        </w:rPr>
        <w:t> </w:t>
      </w:r>
      <w:r>
        <w:rPr/>
        <w:t>data/</w:t>
      </w:r>
      <w:r>
        <w:rPr>
          <w:spacing w:val="-5"/>
        </w:rPr>
        <w:t> </w:t>
      </w:r>
      <w:r>
        <w:rPr/>
        <w:t>Data</w:t>
      </w:r>
      <w:r>
        <w:rPr>
          <w:spacing w:val="-2"/>
        </w:rPr>
        <w:t> Sharing</w:t>
      </w:r>
    </w:p>
    <w:p>
      <w:pPr>
        <w:pStyle w:val="BodyText"/>
        <w:spacing w:line="237" w:lineRule="auto" w:before="5"/>
        <w:ind w:right="352"/>
      </w:pPr>
      <w:r>
        <w:rPr>
          <w:color w:val="3333FF"/>
        </w:rPr>
        <w:t>Describe any plans for making the data available for discovery, reuse/redistribution and/or</w:t>
      </w:r>
      <w:r>
        <w:rPr>
          <w:color w:val="3333FF"/>
          <w:spacing w:val="-3"/>
        </w:rPr>
        <w:t> </w:t>
      </w:r>
      <w:r>
        <w:rPr>
          <w:color w:val="3333FF"/>
        </w:rPr>
        <w:t>secondary</w:t>
      </w:r>
      <w:r>
        <w:rPr>
          <w:color w:val="3333FF"/>
          <w:spacing w:val="-5"/>
        </w:rPr>
        <w:t> </w:t>
      </w:r>
      <w:r>
        <w:rPr>
          <w:color w:val="3333FF"/>
        </w:rPr>
        <w:t>use.</w:t>
      </w:r>
      <w:r>
        <w:rPr>
          <w:color w:val="3333FF"/>
          <w:spacing w:val="-3"/>
        </w:rPr>
        <w:t> </w:t>
      </w:r>
      <w:r>
        <w:rPr>
          <w:color w:val="3333FF"/>
        </w:rPr>
        <w:t>Where</w:t>
      </w:r>
      <w:r>
        <w:rPr>
          <w:color w:val="3333FF"/>
          <w:spacing w:val="-3"/>
        </w:rPr>
        <w:t> </w:t>
      </w:r>
      <w:r>
        <w:rPr>
          <w:color w:val="3333FF"/>
        </w:rPr>
        <w:t>possible,</w:t>
      </w:r>
      <w:r>
        <w:rPr>
          <w:color w:val="3333FF"/>
          <w:spacing w:val="-6"/>
        </w:rPr>
        <w:t> </w:t>
      </w:r>
      <w:r>
        <w:rPr>
          <w:color w:val="3333FF"/>
        </w:rPr>
        <w:t>participants</w:t>
      </w:r>
      <w:r>
        <w:rPr>
          <w:color w:val="3333FF"/>
          <w:spacing w:val="-5"/>
        </w:rPr>
        <w:t> </w:t>
      </w:r>
      <w:r>
        <w:rPr>
          <w:color w:val="3333FF"/>
        </w:rPr>
        <w:t>should</w:t>
      </w:r>
      <w:r>
        <w:rPr>
          <w:color w:val="3333FF"/>
          <w:spacing w:val="-7"/>
        </w:rPr>
        <w:t> </w:t>
      </w:r>
      <w:r>
        <w:rPr>
          <w:color w:val="3333FF"/>
        </w:rPr>
        <w:t>be</w:t>
      </w:r>
      <w:r>
        <w:rPr>
          <w:color w:val="3333FF"/>
          <w:spacing w:val="-3"/>
        </w:rPr>
        <w:t> </w:t>
      </w:r>
      <w:r>
        <w:rPr>
          <w:color w:val="3333FF"/>
        </w:rPr>
        <w:t>informed</w:t>
      </w:r>
      <w:r>
        <w:rPr>
          <w:color w:val="3333FF"/>
          <w:spacing w:val="-3"/>
        </w:rPr>
        <w:t> </w:t>
      </w:r>
      <w:r>
        <w:rPr>
          <w:color w:val="3333FF"/>
        </w:rPr>
        <w:t>about</w:t>
      </w:r>
      <w:r>
        <w:rPr>
          <w:color w:val="3333FF"/>
          <w:spacing w:val="-6"/>
        </w:rPr>
        <w:t> </w:t>
      </w:r>
      <w:r>
        <w:rPr>
          <w:color w:val="3333FF"/>
        </w:rPr>
        <w:t>future</w:t>
      </w:r>
      <w:r>
        <w:rPr>
          <w:color w:val="3333FF"/>
          <w:spacing w:val="-3"/>
        </w:rPr>
        <w:t> </w:t>
      </w:r>
      <w:r>
        <w:rPr>
          <w:color w:val="3333FF"/>
        </w:rPr>
        <w:t>use of their data, including what data would be stored and made available, the scope of potential future use, as well as any specific limitations.</w:t>
      </w:r>
    </w:p>
    <w:p>
      <w:pPr>
        <w:pStyle w:val="BodyText"/>
        <w:spacing w:before="8"/>
      </w:pPr>
    </w:p>
    <w:p>
      <w:pPr>
        <w:pStyle w:val="BodyText"/>
        <w:ind w:right="450"/>
      </w:pPr>
      <w:r>
        <w:rPr>
          <w:color w:val="3333FF"/>
        </w:rPr>
        <w:t>Secondary use</w:t>
      </w:r>
      <w:r>
        <w:rPr>
          <w:color w:val="3333FF"/>
          <w:spacing w:val="-1"/>
        </w:rPr>
        <w:t> </w:t>
      </w:r>
      <w:r>
        <w:rPr>
          <w:color w:val="3333FF"/>
        </w:rPr>
        <w:t>of data refers to the use in research of information</w:t>
      </w:r>
      <w:r>
        <w:rPr>
          <w:color w:val="3333FF"/>
          <w:spacing w:val="-1"/>
        </w:rPr>
        <w:t> </w:t>
      </w:r>
      <w:r>
        <w:rPr>
          <w:color w:val="3333FF"/>
        </w:rPr>
        <w:t>(data or biological material)</w:t>
      </w:r>
      <w:r>
        <w:rPr>
          <w:color w:val="3333FF"/>
          <w:spacing w:val="-4"/>
        </w:rPr>
        <w:t> </w:t>
      </w:r>
      <w:r>
        <w:rPr>
          <w:color w:val="3333FF"/>
        </w:rPr>
        <w:t>originally</w:t>
      </w:r>
      <w:r>
        <w:rPr>
          <w:color w:val="3333FF"/>
          <w:spacing w:val="-6"/>
        </w:rPr>
        <w:t> </w:t>
      </w:r>
      <w:r>
        <w:rPr>
          <w:color w:val="3333FF"/>
        </w:rPr>
        <w:t>collected</w:t>
      </w:r>
      <w:r>
        <w:rPr>
          <w:color w:val="3333FF"/>
          <w:spacing w:val="-3"/>
        </w:rPr>
        <w:t> </w:t>
      </w:r>
      <w:r>
        <w:rPr>
          <w:color w:val="3333FF"/>
        </w:rPr>
        <w:t>for</w:t>
      </w:r>
      <w:r>
        <w:rPr>
          <w:color w:val="3333FF"/>
          <w:spacing w:val="-4"/>
        </w:rPr>
        <w:t> </w:t>
      </w:r>
      <w:r>
        <w:rPr>
          <w:color w:val="3333FF"/>
        </w:rPr>
        <w:t>a</w:t>
      </w:r>
      <w:r>
        <w:rPr>
          <w:color w:val="3333FF"/>
          <w:spacing w:val="-3"/>
        </w:rPr>
        <w:t> </w:t>
      </w:r>
      <w:r>
        <w:rPr>
          <w:color w:val="3333FF"/>
        </w:rPr>
        <w:t>purpose</w:t>
      </w:r>
      <w:r>
        <w:rPr>
          <w:color w:val="3333FF"/>
          <w:spacing w:val="-3"/>
        </w:rPr>
        <w:t> </w:t>
      </w:r>
      <w:r>
        <w:rPr>
          <w:color w:val="3333FF"/>
        </w:rPr>
        <w:t>other</w:t>
      </w:r>
      <w:r>
        <w:rPr>
          <w:color w:val="3333FF"/>
          <w:spacing w:val="-4"/>
        </w:rPr>
        <w:t> </w:t>
      </w:r>
      <w:r>
        <w:rPr>
          <w:color w:val="3333FF"/>
        </w:rPr>
        <w:t>than</w:t>
      </w:r>
      <w:r>
        <w:rPr>
          <w:color w:val="3333FF"/>
          <w:spacing w:val="-3"/>
        </w:rPr>
        <w:t> </w:t>
      </w:r>
      <w:r>
        <w:rPr>
          <w:color w:val="3333FF"/>
        </w:rPr>
        <w:t>the</w:t>
      </w:r>
      <w:r>
        <w:rPr>
          <w:color w:val="3333FF"/>
          <w:spacing w:val="-3"/>
        </w:rPr>
        <w:t> </w:t>
      </w:r>
      <w:r>
        <w:rPr>
          <w:color w:val="3333FF"/>
        </w:rPr>
        <w:t>current</w:t>
      </w:r>
      <w:r>
        <w:rPr>
          <w:color w:val="3333FF"/>
          <w:spacing w:val="-7"/>
        </w:rPr>
        <w:t> </w:t>
      </w:r>
      <w:r>
        <w:rPr>
          <w:color w:val="3333FF"/>
        </w:rPr>
        <w:t>research</w:t>
      </w:r>
      <w:r>
        <w:rPr>
          <w:color w:val="3333FF"/>
          <w:spacing w:val="-3"/>
        </w:rPr>
        <w:t> </w:t>
      </w:r>
      <w:r>
        <w:rPr>
          <w:color w:val="3333FF"/>
        </w:rPr>
        <w:t>purpose.</w:t>
      </w:r>
      <w:r>
        <w:rPr>
          <w:color w:val="3333FF"/>
          <w:spacing w:val="-7"/>
        </w:rPr>
        <w:t> </w:t>
      </w:r>
      <w:r>
        <w:rPr>
          <w:color w:val="3333FF"/>
        </w:rPr>
        <w:t>A common</w:t>
      </w:r>
      <w:r>
        <w:rPr>
          <w:color w:val="3333FF"/>
          <w:spacing w:val="-4"/>
        </w:rPr>
        <w:t> </w:t>
      </w:r>
      <w:r>
        <w:rPr>
          <w:color w:val="3333FF"/>
        </w:rPr>
        <w:t>example is</w:t>
      </w:r>
      <w:r>
        <w:rPr>
          <w:color w:val="3333FF"/>
          <w:spacing w:val="-2"/>
        </w:rPr>
        <w:t> </w:t>
      </w:r>
      <w:r>
        <w:rPr>
          <w:color w:val="3333FF"/>
        </w:rPr>
        <w:t>health survey</w:t>
      </w:r>
      <w:r>
        <w:rPr>
          <w:color w:val="3333FF"/>
          <w:spacing w:val="-2"/>
        </w:rPr>
        <w:t> </w:t>
      </w:r>
      <w:r>
        <w:rPr>
          <w:color w:val="3333FF"/>
        </w:rPr>
        <w:t>datasets</w:t>
      </w:r>
      <w:r>
        <w:rPr>
          <w:color w:val="3333FF"/>
          <w:spacing w:val="-2"/>
        </w:rPr>
        <w:t> </w:t>
      </w:r>
      <w:r>
        <w:rPr>
          <w:color w:val="3333FF"/>
        </w:rPr>
        <w:t>that</w:t>
      </w:r>
      <w:r>
        <w:rPr>
          <w:color w:val="3333FF"/>
          <w:spacing w:val="-3"/>
        </w:rPr>
        <w:t> </w:t>
      </w:r>
      <w:r>
        <w:rPr>
          <w:color w:val="3333FF"/>
        </w:rPr>
        <w:t>are</w:t>
      </w:r>
      <w:r>
        <w:rPr>
          <w:color w:val="3333FF"/>
          <w:spacing w:val="-4"/>
        </w:rPr>
        <w:t> </w:t>
      </w:r>
      <w:r>
        <w:rPr>
          <w:color w:val="3333FF"/>
        </w:rPr>
        <w:t>collected for specific</w:t>
      </w:r>
      <w:r>
        <w:rPr>
          <w:color w:val="3333FF"/>
          <w:spacing w:val="-2"/>
        </w:rPr>
        <w:t> </w:t>
      </w:r>
      <w:r>
        <w:rPr>
          <w:color w:val="3333FF"/>
        </w:rPr>
        <w:t>research or statistical purposes but then re-used to answer other research questions. Other examples include health care records, school records, biological specimens, vital statistics registries.</w:t>
      </w:r>
    </w:p>
    <w:p>
      <w:pPr>
        <w:pStyle w:val="BodyText"/>
      </w:pPr>
    </w:p>
    <w:p>
      <w:pPr>
        <w:pStyle w:val="BodyText"/>
        <w:ind w:right="352"/>
      </w:pPr>
      <w:r>
        <w:rPr>
          <w:color w:val="3333FF"/>
        </w:rPr>
        <w:t>Data sharing is the practice of making data available for discovery and reuse. This may be</w:t>
      </w:r>
      <w:r>
        <w:rPr>
          <w:color w:val="3333FF"/>
          <w:spacing w:val="-1"/>
        </w:rPr>
        <w:t> </w:t>
      </w:r>
      <w:r>
        <w:rPr>
          <w:color w:val="3333FF"/>
        </w:rPr>
        <w:t>done</w:t>
      </w:r>
      <w:r>
        <w:rPr>
          <w:color w:val="3333FF"/>
          <w:spacing w:val="-1"/>
        </w:rPr>
        <w:t> </w:t>
      </w:r>
      <w:r>
        <w:rPr>
          <w:color w:val="3333FF"/>
        </w:rPr>
        <w:t>by</w:t>
      </w:r>
      <w:r>
        <w:rPr>
          <w:color w:val="3333FF"/>
          <w:spacing w:val="-9"/>
        </w:rPr>
        <w:t> </w:t>
      </w:r>
      <w:r>
        <w:rPr>
          <w:color w:val="3333FF"/>
        </w:rPr>
        <w:t>depositing</w:t>
      </w:r>
      <w:r>
        <w:rPr>
          <w:color w:val="3333FF"/>
          <w:spacing w:val="-6"/>
        </w:rPr>
        <w:t> </w:t>
      </w:r>
      <w:r>
        <w:rPr>
          <w:color w:val="3333FF"/>
        </w:rPr>
        <w:t>the</w:t>
      </w:r>
      <w:r>
        <w:rPr>
          <w:color w:val="3333FF"/>
          <w:spacing w:val="-1"/>
        </w:rPr>
        <w:t> </w:t>
      </w:r>
      <w:r>
        <w:rPr>
          <w:color w:val="3333FF"/>
        </w:rPr>
        <w:t>data</w:t>
      </w:r>
      <w:r>
        <w:rPr>
          <w:color w:val="3333FF"/>
          <w:spacing w:val="-1"/>
        </w:rPr>
        <w:t> </w:t>
      </w:r>
      <w:r>
        <w:rPr>
          <w:color w:val="3333FF"/>
        </w:rPr>
        <w:t>in</w:t>
      </w:r>
      <w:r>
        <w:rPr>
          <w:color w:val="3333FF"/>
          <w:spacing w:val="-1"/>
        </w:rPr>
        <w:t> </w:t>
      </w:r>
      <w:r>
        <w:rPr>
          <w:color w:val="3333FF"/>
        </w:rPr>
        <w:t>a</w:t>
      </w:r>
      <w:r>
        <w:rPr>
          <w:color w:val="3333FF"/>
          <w:spacing w:val="-1"/>
        </w:rPr>
        <w:t> </w:t>
      </w:r>
      <w:r>
        <w:rPr>
          <w:color w:val="3333FF"/>
        </w:rPr>
        <w:t>repository</w:t>
      </w:r>
      <w:r>
        <w:rPr>
          <w:color w:val="3333FF"/>
          <w:spacing w:val="-4"/>
        </w:rPr>
        <w:t> </w:t>
      </w:r>
      <w:r>
        <w:rPr>
          <w:color w:val="3333FF"/>
        </w:rPr>
        <w:t>for</w:t>
      </w:r>
      <w:r>
        <w:rPr>
          <w:color w:val="3333FF"/>
          <w:spacing w:val="-2"/>
        </w:rPr>
        <w:t> </w:t>
      </w:r>
      <w:r>
        <w:rPr>
          <w:color w:val="3333FF"/>
        </w:rPr>
        <w:t>access</w:t>
      </w:r>
      <w:r>
        <w:rPr>
          <w:color w:val="3333FF"/>
          <w:spacing w:val="-4"/>
        </w:rPr>
        <w:t> </w:t>
      </w:r>
      <w:r>
        <w:rPr>
          <w:color w:val="3333FF"/>
        </w:rPr>
        <w:t>or</w:t>
      </w:r>
      <w:r>
        <w:rPr>
          <w:color w:val="3333FF"/>
          <w:spacing w:val="-2"/>
        </w:rPr>
        <w:t> </w:t>
      </w:r>
      <w:r>
        <w:rPr>
          <w:color w:val="3333FF"/>
        </w:rPr>
        <w:t>through</w:t>
      </w:r>
      <w:r>
        <w:rPr>
          <w:color w:val="3333FF"/>
          <w:spacing w:val="-1"/>
        </w:rPr>
        <w:t> </w:t>
      </w:r>
      <w:r>
        <w:rPr>
          <w:color w:val="3333FF"/>
        </w:rPr>
        <w:t>other</w:t>
      </w:r>
      <w:r>
        <w:rPr>
          <w:color w:val="3333FF"/>
          <w:spacing w:val="-2"/>
        </w:rPr>
        <w:t> </w:t>
      </w:r>
      <w:r>
        <w:rPr>
          <w:color w:val="3333FF"/>
        </w:rPr>
        <w:t>means</w:t>
      </w:r>
      <w:r>
        <w:rPr>
          <w:color w:val="3333FF"/>
          <w:spacing w:val="-4"/>
        </w:rPr>
        <w:t> </w:t>
      </w:r>
      <w:r>
        <w:rPr>
          <w:color w:val="3333FF"/>
        </w:rPr>
        <w:t>of</w:t>
      </w:r>
      <w:r>
        <w:rPr>
          <w:color w:val="3333FF"/>
          <w:spacing w:val="-5"/>
        </w:rPr>
        <w:t> </w:t>
      </w:r>
      <w:r>
        <w:rPr>
          <w:color w:val="3333FF"/>
        </w:rPr>
        <w:t>data publication. Data sharing may</w:t>
      </w:r>
      <w:r>
        <w:rPr>
          <w:color w:val="3333FF"/>
          <w:spacing w:val="-1"/>
        </w:rPr>
        <w:t> </w:t>
      </w:r>
      <w:r>
        <w:rPr>
          <w:color w:val="3333FF"/>
        </w:rPr>
        <w:t>be subject to conditions and limitations, particularly when</w:t>
      </w:r>
    </w:p>
    <w:p>
      <w:pPr>
        <w:pStyle w:val="BodyText"/>
        <w:spacing w:after="0"/>
        <w:sectPr>
          <w:pgSz w:w="12240" w:h="15840"/>
          <w:pgMar w:header="645" w:footer="446" w:top="860" w:bottom="640" w:left="1800" w:right="1440"/>
        </w:sectPr>
      </w:pPr>
    </w:p>
    <w:p>
      <w:pPr>
        <w:pStyle w:val="BodyText"/>
      </w:pPr>
    </w:p>
    <w:p>
      <w:pPr>
        <w:pStyle w:val="BodyText"/>
        <w:spacing w:before="72"/>
      </w:pPr>
    </w:p>
    <w:p>
      <w:pPr>
        <w:pStyle w:val="BodyText"/>
        <w:spacing w:line="237" w:lineRule="auto"/>
        <w:ind w:right="450"/>
      </w:pPr>
      <w:r>
        <w:rPr>
          <w:color w:val="3333FF"/>
        </w:rPr>
        <w:t>data</w:t>
      </w:r>
      <w:r>
        <w:rPr>
          <w:color w:val="3333FF"/>
          <w:spacing w:val="-7"/>
        </w:rPr>
        <w:t> </w:t>
      </w:r>
      <w:r>
        <w:rPr>
          <w:color w:val="3333FF"/>
        </w:rPr>
        <w:t>are</w:t>
      </w:r>
      <w:r>
        <w:rPr>
          <w:color w:val="3333FF"/>
          <w:spacing w:val="-3"/>
        </w:rPr>
        <w:t> </w:t>
      </w:r>
      <w:r>
        <w:rPr>
          <w:color w:val="3333FF"/>
        </w:rPr>
        <w:t>sensitive,</w:t>
      </w:r>
      <w:r>
        <w:rPr>
          <w:color w:val="3333FF"/>
          <w:spacing w:val="-6"/>
        </w:rPr>
        <w:t> </w:t>
      </w:r>
      <w:r>
        <w:rPr>
          <w:color w:val="3333FF"/>
        </w:rPr>
        <w:t>subject</w:t>
      </w:r>
      <w:r>
        <w:rPr>
          <w:color w:val="3333FF"/>
          <w:spacing w:val="-6"/>
        </w:rPr>
        <w:t> </w:t>
      </w:r>
      <w:r>
        <w:rPr>
          <w:color w:val="3333FF"/>
        </w:rPr>
        <w:t>to</w:t>
      </w:r>
      <w:r>
        <w:rPr>
          <w:color w:val="3333FF"/>
          <w:spacing w:val="-3"/>
        </w:rPr>
        <w:t> </w:t>
      </w:r>
      <w:r>
        <w:rPr>
          <w:color w:val="3333FF"/>
        </w:rPr>
        <w:t>legal</w:t>
      </w:r>
      <w:r>
        <w:rPr>
          <w:color w:val="3333FF"/>
          <w:spacing w:val="-4"/>
        </w:rPr>
        <w:t> </w:t>
      </w:r>
      <w:r>
        <w:rPr>
          <w:color w:val="3333FF"/>
        </w:rPr>
        <w:t>or</w:t>
      </w:r>
      <w:r>
        <w:rPr>
          <w:color w:val="3333FF"/>
          <w:spacing w:val="-4"/>
        </w:rPr>
        <w:t> </w:t>
      </w:r>
      <w:r>
        <w:rPr>
          <w:color w:val="3333FF"/>
        </w:rPr>
        <w:t>regulatory</w:t>
      </w:r>
      <w:r>
        <w:rPr>
          <w:color w:val="3333FF"/>
          <w:spacing w:val="-5"/>
        </w:rPr>
        <w:t> </w:t>
      </w:r>
      <w:r>
        <w:rPr>
          <w:color w:val="3333FF"/>
        </w:rPr>
        <w:t>requirements</w:t>
      </w:r>
      <w:r>
        <w:rPr>
          <w:color w:val="3333FF"/>
          <w:spacing w:val="-5"/>
        </w:rPr>
        <w:t> </w:t>
      </w:r>
      <w:r>
        <w:rPr>
          <w:color w:val="3333FF"/>
        </w:rPr>
        <w:t>or</w:t>
      </w:r>
      <w:r>
        <w:rPr>
          <w:color w:val="3333FF"/>
          <w:spacing w:val="-4"/>
        </w:rPr>
        <w:t> </w:t>
      </w:r>
      <w:r>
        <w:rPr>
          <w:color w:val="3333FF"/>
        </w:rPr>
        <w:t>when</w:t>
      </w:r>
      <w:r>
        <w:rPr>
          <w:color w:val="3333FF"/>
          <w:spacing w:val="-3"/>
        </w:rPr>
        <w:t> </w:t>
      </w:r>
      <w:r>
        <w:rPr>
          <w:color w:val="3333FF"/>
        </w:rPr>
        <w:t>data</w:t>
      </w:r>
      <w:r>
        <w:rPr>
          <w:color w:val="3333FF"/>
          <w:spacing w:val="-3"/>
        </w:rPr>
        <w:t> </w:t>
      </w:r>
      <w:r>
        <w:rPr>
          <w:color w:val="3333FF"/>
        </w:rPr>
        <w:t>are proprietary in nature.</w:t>
      </w:r>
    </w:p>
    <w:p>
      <w:pPr>
        <w:pStyle w:val="Heading2"/>
        <w:spacing w:before="253"/>
        <w:rPr>
          <w:i/>
        </w:rPr>
      </w:pPr>
      <w:r>
        <w:rPr>
          <w:i/>
          <w:color w:val="0000FF"/>
        </w:rPr>
        <w:t>Standard</w:t>
      </w:r>
      <w:r>
        <w:rPr>
          <w:i/>
          <w:color w:val="0000FF"/>
          <w:spacing w:val="-5"/>
        </w:rPr>
        <w:t> </w:t>
      </w:r>
      <w:r>
        <w:rPr>
          <w:i/>
          <w:color w:val="0000FF"/>
        </w:rPr>
        <w:t>template</w:t>
      </w:r>
      <w:r>
        <w:rPr>
          <w:i/>
          <w:color w:val="0000FF"/>
          <w:spacing w:val="-1"/>
        </w:rPr>
        <w:t> </w:t>
      </w:r>
      <w:r>
        <w:rPr>
          <w:i/>
          <w:color w:val="0000FF"/>
        </w:rPr>
        <w:t>for</w:t>
      </w:r>
      <w:r>
        <w:rPr>
          <w:i/>
          <w:color w:val="0000FF"/>
          <w:spacing w:val="-5"/>
        </w:rPr>
        <w:t> </w:t>
      </w:r>
      <w:r>
        <w:rPr>
          <w:i/>
          <w:color w:val="0000FF"/>
        </w:rPr>
        <w:t>future</w:t>
      </w:r>
      <w:r>
        <w:rPr>
          <w:i/>
          <w:color w:val="0000FF"/>
          <w:spacing w:val="-1"/>
        </w:rPr>
        <w:t> </w:t>
      </w:r>
      <w:r>
        <w:rPr>
          <w:i/>
          <w:color w:val="0000FF"/>
        </w:rPr>
        <w:t>uses</w:t>
      </w:r>
      <w:r>
        <w:rPr>
          <w:i/>
          <w:color w:val="0000FF"/>
          <w:spacing w:val="-2"/>
        </w:rPr>
        <w:t> </w:t>
      </w:r>
      <w:r>
        <w:rPr>
          <w:i/>
          <w:color w:val="0000FF"/>
        </w:rPr>
        <w:t>of</w:t>
      </w:r>
      <w:r>
        <w:rPr>
          <w:i/>
          <w:color w:val="0000FF"/>
          <w:spacing w:val="-2"/>
        </w:rPr>
        <w:t> </w:t>
      </w:r>
      <w:r>
        <w:rPr>
          <w:i/>
          <w:color w:val="0000FF"/>
        </w:rPr>
        <w:t>data</w:t>
      </w:r>
      <w:r>
        <w:rPr>
          <w:i/>
          <w:color w:val="0000FF"/>
          <w:spacing w:val="-6"/>
        </w:rPr>
        <w:t> </w:t>
      </w:r>
      <w:r>
        <w:rPr>
          <w:i/>
          <w:color w:val="0000FF"/>
        </w:rPr>
        <w:t>(extended</w:t>
      </w:r>
      <w:r>
        <w:rPr>
          <w:i/>
          <w:color w:val="0000FF"/>
          <w:spacing w:val="-2"/>
        </w:rPr>
        <w:t> </w:t>
      </w:r>
      <w:r>
        <w:rPr>
          <w:i/>
          <w:color w:val="0000FF"/>
          <w:spacing w:val="-4"/>
        </w:rPr>
        <w:t>use)</w:t>
      </w:r>
    </w:p>
    <w:p>
      <w:pPr>
        <w:pStyle w:val="BodyText"/>
        <w:spacing w:before="2"/>
        <w:ind w:right="411"/>
      </w:pPr>
      <w:r>
        <w:rPr/>
        <w:t>Data</w:t>
      </w:r>
      <w:r>
        <w:rPr>
          <w:spacing w:val="-1"/>
        </w:rPr>
        <w:t> </w:t>
      </w:r>
      <w:r>
        <w:rPr/>
        <w:t>collected</w:t>
      </w:r>
      <w:r>
        <w:rPr>
          <w:spacing w:val="-1"/>
        </w:rPr>
        <w:t> </w:t>
      </w:r>
      <w:r>
        <w:rPr/>
        <w:t>for</w:t>
      </w:r>
      <w:r>
        <w:rPr>
          <w:spacing w:val="-2"/>
        </w:rPr>
        <w:t> </w:t>
      </w:r>
      <w:r>
        <w:rPr/>
        <w:t>this</w:t>
      </w:r>
      <w:r>
        <w:rPr>
          <w:spacing w:val="-4"/>
        </w:rPr>
        <w:t> </w:t>
      </w:r>
      <w:r>
        <w:rPr/>
        <w:t>research</w:t>
      </w:r>
      <w:r>
        <w:rPr>
          <w:spacing w:val="-6"/>
        </w:rPr>
        <w:t> </w:t>
      </w:r>
      <w:r>
        <w:rPr/>
        <w:t>may</w:t>
      </w:r>
      <w:r>
        <w:rPr>
          <w:spacing w:val="-4"/>
        </w:rPr>
        <w:t> </w:t>
      </w:r>
      <w:r>
        <w:rPr/>
        <w:t>be</w:t>
      </w:r>
      <w:r>
        <w:rPr>
          <w:spacing w:val="-1"/>
        </w:rPr>
        <w:t> </w:t>
      </w:r>
      <w:r>
        <w:rPr/>
        <w:t>used</w:t>
      </w:r>
      <w:r>
        <w:rPr>
          <w:spacing w:val="-1"/>
        </w:rPr>
        <w:t> </w:t>
      </w:r>
      <w:r>
        <w:rPr/>
        <w:t>in</w:t>
      </w:r>
      <w:r>
        <w:rPr>
          <w:spacing w:val="-1"/>
        </w:rPr>
        <w:t> </w:t>
      </w:r>
      <w:r>
        <w:rPr/>
        <w:t>future</w:t>
      </w:r>
      <w:r>
        <w:rPr>
          <w:spacing w:val="-1"/>
        </w:rPr>
        <w:t> </w:t>
      </w:r>
      <w:r>
        <w:rPr/>
        <w:t>related</w:t>
      </w:r>
      <w:r>
        <w:rPr>
          <w:spacing w:val="-1"/>
        </w:rPr>
        <w:t> </w:t>
      </w:r>
      <w:r>
        <w:rPr/>
        <w:t>research</w:t>
      </w:r>
      <w:r>
        <w:rPr>
          <w:spacing w:val="-6"/>
        </w:rPr>
        <w:t> </w:t>
      </w:r>
      <w:r>
        <w:rPr/>
        <w:t>projects</w:t>
      </w:r>
      <w:r>
        <w:rPr>
          <w:spacing w:val="-4"/>
        </w:rPr>
        <w:t> </w:t>
      </w:r>
      <w:r>
        <w:rPr/>
        <w:t>that</w:t>
      </w:r>
      <w:r>
        <w:rPr>
          <w:spacing w:val="-5"/>
        </w:rPr>
        <w:t> </w:t>
      </w:r>
      <w:r>
        <w:rPr/>
        <w:t>are either an extension of the original project or in the same general area of research (secondary</w:t>
      </w:r>
      <w:r>
        <w:rPr>
          <w:spacing w:val="-7"/>
        </w:rPr>
        <w:t> </w:t>
      </w:r>
      <w:r>
        <w:rPr/>
        <w:t>use of</w:t>
      </w:r>
      <w:r>
        <w:rPr>
          <w:spacing w:val="-8"/>
        </w:rPr>
        <w:t> </w:t>
      </w:r>
      <w:r>
        <w:rPr/>
        <w:t>data).</w:t>
      </w:r>
      <w:r>
        <w:rPr>
          <w:spacing w:val="-3"/>
        </w:rPr>
        <w:t> </w:t>
      </w:r>
      <w:r>
        <w:rPr/>
        <w:t>Researchers</w:t>
      </w:r>
      <w:r>
        <w:rPr>
          <w:spacing w:val="-2"/>
        </w:rPr>
        <w:t> </w:t>
      </w:r>
      <w:r>
        <w:rPr/>
        <w:t>outside of</w:t>
      </w:r>
      <w:r>
        <w:rPr>
          <w:spacing w:val="-3"/>
        </w:rPr>
        <w:t> </w:t>
      </w:r>
      <w:r>
        <w:rPr/>
        <w:t>this</w:t>
      </w:r>
      <w:r>
        <w:rPr>
          <w:spacing w:val="-7"/>
        </w:rPr>
        <w:t> </w:t>
      </w:r>
      <w:r>
        <w:rPr/>
        <w:t>specific</w:t>
      </w:r>
      <w:r>
        <w:rPr>
          <w:spacing w:val="-2"/>
        </w:rPr>
        <w:t> </w:t>
      </w:r>
      <w:r>
        <w:rPr/>
        <w:t>study</w:t>
      </w:r>
      <w:r>
        <w:rPr>
          <w:spacing w:val="-2"/>
        </w:rPr>
        <w:t> </w:t>
      </w:r>
      <w:r>
        <w:rPr/>
        <w:t>may</w:t>
      </w:r>
      <w:r>
        <w:rPr>
          <w:spacing w:val="-2"/>
        </w:rPr>
        <w:t> </w:t>
      </w:r>
      <w:r>
        <w:rPr/>
        <w:t>request</w:t>
      </w:r>
      <w:r>
        <w:rPr>
          <w:spacing w:val="-3"/>
        </w:rPr>
        <w:t> </w:t>
      </w:r>
      <w:r>
        <w:rPr/>
        <w:t>access to the coded data for new research purposes. Participants will not be asked to provide additional informed consent for the use of the coded data for future research.</w:t>
      </w:r>
    </w:p>
    <w:p>
      <w:pPr>
        <w:pStyle w:val="BodyText"/>
        <w:spacing w:before="2"/>
      </w:pPr>
    </w:p>
    <w:p>
      <w:pPr>
        <w:pStyle w:val="Heading2"/>
        <w:spacing w:line="251" w:lineRule="exact"/>
        <w:rPr>
          <w:i/>
        </w:rPr>
      </w:pPr>
      <w:r>
        <w:rPr>
          <w:i/>
          <w:color w:val="0000FF"/>
        </w:rPr>
        <w:t>Standard</w:t>
      </w:r>
      <w:r>
        <w:rPr>
          <w:i/>
          <w:color w:val="0000FF"/>
          <w:spacing w:val="-4"/>
        </w:rPr>
        <w:t> </w:t>
      </w:r>
      <w:r>
        <w:rPr>
          <w:i/>
          <w:color w:val="0000FF"/>
        </w:rPr>
        <w:t>template</w:t>
      </w:r>
      <w:r>
        <w:rPr>
          <w:i/>
          <w:color w:val="0000FF"/>
          <w:spacing w:val="-1"/>
        </w:rPr>
        <w:t> </w:t>
      </w:r>
      <w:r>
        <w:rPr>
          <w:i/>
          <w:color w:val="0000FF"/>
        </w:rPr>
        <w:t>for</w:t>
      </w:r>
      <w:r>
        <w:rPr>
          <w:i/>
          <w:color w:val="0000FF"/>
          <w:spacing w:val="-4"/>
        </w:rPr>
        <w:t> </w:t>
      </w:r>
      <w:r>
        <w:rPr>
          <w:i/>
          <w:color w:val="0000FF"/>
        </w:rPr>
        <w:t>future</w:t>
      </w:r>
      <w:r>
        <w:rPr>
          <w:i/>
          <w:color w:val="0000FF"/>
          <w:spacing w:val="-1"/>
        </w:rPr>
        <w:t> </w:t>
      </w:r>
      <w:r>
        <w:rPr>
          <w:i/>
          <w:color w:val="0000FF"/>
        </w:rPr>
        <w:t>uses of</w:t>
      </w:r>
      <w:r>
        <w:rPr>
          <w:i/>
          <w:color w:val="0000FF"/>
          <w:spacing w:val="-1"/>
        </w:rPr>
        <w:t> </w:t>
      </w:r>
      <w:r>
        <w:rPr>
          <w:i/>
          <w:color w:val="0000FF"/>
        </w:rPr>
        <w:t>data</w:t>
      </w:r>
      <w:r>
        <w:rPr>
          <w:i/>
          <w:color w:val="0000FF"/>
          <w:spacing w:val="-6"/>
        </w:rPr>
        <w:t> </w:t>
      </w:r>
      <w:r>
        <w:rPr>
          <w:i/>
          <w:color w:val="0000FF"/>
        </w:rPr>
        <w:t>(broad</w:t>
      </w:r>
      <w:r>
        <w:rPr>
          <w:i/>
          <w:color w:val="0000FF"/>
          <w:spacing w:val="-7"/>
        </w:rPr>
        <w:t> </w:t>
      </w:r>
      <w:r>
        <w:rPr>
          <w:i/>
          <w:color w:val="0000FF"/>
          <w:spacing w:val="-4"/>
        </w:rPr>
        <w:t>use)</w:t>
      </w:r>
    </w:p>
    <w:p>
      <w:pPr>
        <w:pStyle w:val="BodyText"/>
        <w:ind w:right="352"/>
      </w:pPr>
      <w:r>
        <w:rPr/>
        <w:t>Data collected for this research may be used in future research within or beyond the general</w:t>
      </w:r>
      <w:r>
        <w:rPr>
          <w:spacing w:val="-7"/>
        </w:rPr>
        <w:t> </w:t>
      </w:r>
      <w:r>
        <w:rPr/>
        <w:t>area</w:t>
      </w:r>
      <w:r>
        <w:rPr>
          <w:spacing w:val="-1"/>
        </w:rPr>
        <w:t> </w:t>
      </w:r>
      <w:r>
        <w:rPr/>
        <w:t>of</w:t>
      </w:r>
      <w:r>
        <w:rPr>
          <w:spacing w:val="-5"/>
        </w:rPr>
        <w:t> </w:t>
      </w:r>
      <w:r>
        <w:rPr/>
        <w:t>research</w:t>
      </w:r>
      <w:r>
        <w:rPr>
          <w:spacing w:val="-1"/>
        </w:rPr>
        <w:t> </w:t>
      </w:r>
      <w:r>
        <w:rPr/>
        <w:t>of</w:t>
      </w:r>
      <w:r>
        <w:rPr>
          <w:spacing w:val="-5"/>
        </w:rPr>
        <w:t> </w:t>
      </w:r>
      <w:r>
        <w:rPr/>
        <w:t>the</w:t>
      </w:r>
      <w:r>
        <w:rPr>
          <w:spacing w:val="-1"/>
        </w:rPr>
        <w:t> </w:t>
      </w:r>
      <w:r>
        <w:rPr/>
        <w:t>current</w:t>
      </w:r>
      <w:r>
        <w:rPr>
          <w:spacing w:val="-5"/>
        </w:rPr>
        <w:t> </w:t>
      </w:r>
      <w:r>
        <w:rPr/>
        <w:t>study</w:t>
      </w:r>
      <w:r>
        <w:rPr>
          <w:spacing w:val="-4"/>
        </w:rPr>
        <w:t> </w:t>
      </w:r>
      <w:r>
        <w:rPr/>
        <w:t>(futures</w:t>
      </w:r>
      <w:r>
        <w:rPr>
          <w:spacing w:val="-4"/>
        </w:rPr>
        <w:t> </w:t>
      </w:r>
      <w:r>
        <w:rPr/>
        <w:t>uses</w:t>
      </w:r>
      <w:r>
        <w:rPr>
          <w:spacing w:val="-4"/>
        </w:rPr>
        <w:t> </w:t>
      </w:r>
      <w:r>
        <w:rPr/>
        <w:t>of</w:t>
      </w:r>
      <w:r>
        <w:rPr>
          <w:spacing w:val="-5"/>
        </w:rPr>
        <w:t> </w:t>
      </w:r>
      <w:r>
        <w:rPr/>
        <w:t>data).</w:t>
      </w:r>
      <w:r>
        <w:rPr>
          <w:spacing w:val="-5"/>
        </w:rPr>
        <w:t> </w:t>
      </w:r>
      <w:r>
        <w:rPr/>
        <w:t>Researchers</w:t>
      </w:r>
      <w:r>
        <w:rPr>
          <w:spacing w:val="-4"/>
        </w:rPr>
        <w:t> </w:t>
      </w:r>
      <w:r>
        <w:rPr/>
        <w:t>outside of this specific study may request access to the coded data for new research purposes. Participants will not be asked to provide additional informed consent for the use of their data for future research.</w:t>
      </w:r>
    </w:p>
    <w:p>
      <w:pPr>
        <w:pStyle w:val="Heading1"/>
        <w:numPr>
          <w:ilvl w:val="0"/>
          <w:numId w:val="1"/>
        </w:numPr>
        <w:tabs>
          <w:tab w:pos="423" w:val="left" w:leader="none"/>
        </w:tabs>
        <w:spacing w:line="240" w:lineRule="auto" w:before="251" w:after="0"/>
        <w:ind w:left="423" w:right="0" w:hanging="423"/>
        <w:jc w:val="left"/>
      </w:pPr>
      <w:bookmarkStart w:name="10.  Protocol Deviations" w:id="28"/>
      <w:bookmarkEnd w:id="28"/>
      <w:r>
        <w:rPr>
          <w:b w:val="0"/>
        </w:rPr>
      </w:r>
      <w:r>
        <w:rPr/>
        <w:t>Protocol</w:t>
      </w:r>
      <w:r>
        <w:rPr>
          <w:spacing w:val="-9"/>
        </w:rPr>
        <w:t> </w:t>
      </w:r>
      <w:r>
        <w:rPr>
          <w:spacing w:val="-2"/>
        </w:rPr>
        <w:t>Deviations</w:t>
      </w:r>
    </w:p>
    <w:p>
      <w:pPr>
        <w:pStyle w:val="BodyText"/>
        <w:spacing w:before="2"/>
      </w:pPr>
      <w:r>
        <w:rPr>
          <w:color w:val="0431FF"/>
        </w:rPr>
        <w:t>Protocol</w:t>
      </w:r>
      <w:r>
        <w:rPr>
          <w:color w:val="0431FF"/>
          <w:spacing w:val="-5"/>
        </w:rPr>
        <w:t> </w:t>
      </w:r>
      <w:r>
        <w:rPr>
          <w:color w:val="0431FF"/>
        </w:rPr>
        <w:t>deviations</w:t>
      </w:r>
      <w:r>
        <w:rPr>
          <w:color w:val="0431FF"/>
          <w:spacing w:val="-2"/>
        </w:rPr>
        <w:t> </w:t>
      </w:r>
      <w:r>
        <w:rPr>
          <w:color w:val="0431FF"/>
        </w:rPr>
        <w:t>will</w:t>
      </w:r>
      <w:r>
        <w:rPr>
          <w:color w:val="0431FF"/>
          <w:spacing w:val="-4"/>
        </w:rPr>
        <w:t> </w:t>
      </w:r>
      <w:r>
        <w:rPr>
          <w:color w:val="0431FF"/>
        </w:rPr>
        <w:t>be</w:t>
      </w:r>
      <w:r>
        <w:rPr>
          <w:color w:val="0431FF"/>
          <w:spacing w:val="-1"/>
        </w:rPr>
        <w:t> </w:t>
      </w:r>
      <w:r>
        <w:rPr>
          <w:color w:val="0431FF"/>
        </w:rPr>
        <w:t>reported</w:t>
      </w:r>
      <w:r>
        <w:rPr>
          <w:color w:val="0431FF"/>
          <w:spacing w:val="-2"/>
        </w:rPr>
        <w:t> </w:t>
      </w:r>
      <w:r>
        <w:rPr>
          <w:color w:val="0431FF"/>
        </w:rPr>
        <w:t>to</w:t>
      </w:r>
      <w:r>
        <w:rPr>
          <w:color w:val="0431FF"/>
          <w:spacing w:val="-1"/>
        </w:rPr>
        <w:t> </w:t>
      </w:r>
      <w:r>
        <w:rPr>
          <w:color w:val="0431FF"/>
        </w:rPr>
        <w:t>the</w:t>
      </w:r>
      <w:r>
        <w:rPr>
          <w:color w:val="0431FF"/>
          <w:spacing w:val="-2"/>
        </w:rPr>
        <w:t> </w:t>
      </w:r>
      <w:r>
        <w:rPr>
          <w:color w:val="0431FF"/>
        </w:rPr>
        <w:t>REB</w:t>
      </w:r>
      <w:r>
        <w:rPr>
          <w:color w:val="0431FF"/>
          <w:spacing w:val="-5"/>
        </w:rPr>
        <w:t> </w:t>
      </w:r>
      <w:r>
        <w:rPr>
          <w:color w:val="0431FF"/>
        </w:rPr>
        <w:t>in</w:t>
      </w:r>
      <w:r>
        <w:rPr>
          <w:color w:val="0431FF"/>
          <w:spacing w:val="-2"/>
        </w:rPr>
        <w:t> </w:t>
      </w:r>
      <w:r>
        <w:rPr>
          <w:color w:val="0431FF"/>
        </w:rPr>
        <w:t>a</w:t>
      </w:r>
      <w:r>
        <w:rPr>
          <w:color w:val="0431FF"/>
          <w:spacing w:val="-1"/>
        </w:rPr>
        <w:t> </w:t>
      </w:r>
      <w:r>
        <w:rPr>
          <w:color w:val="0431FF"/>
        </w:rPr>
        <w:t>timely</w:t>
      </w:r>
      <w:r>
        <w:rPr>
          <w:color w:val="0431FF"/>
          <w:spacing w:val="-4"/>
        </w:rPr>
        <w:t> </w:t>
      </w:r>
      <w:r>
        <w:rPr>
          <w:color w:val="0431FF"/>
          <w:spacing w:val="-2"/>
        </w:rPr>
        <w:t>manner.</w:t>
      </w:r>
    </w:p>
    <w:p>
      <w:pPr>
        <w:pStyle w:val="BodyText"/>
      </w:pPr>
    </w:p>
    <w:p>
      <w:pPr>
        <w:pStyle w:val="Heading1"/>
        <w:numPr>
          <w:ilvl w:val="0"/>
          <w:numId w:val="1"/>
        </w:numPr>
        <w:tabs>
          <w:tab w:pos="423" w:val="left" w:leader="none"/>
        </w:tabs>
        <w:spacing w:line="275" w:lineRule="exact" w:before="1" w:after="0"/>
        <w:ind w:left="423" w:right="0" w:hanging="423"/>
        <w:jc w:val="left"/>
      </w:pPr>
      <w:bookmarkStart w:name="11.  Budget" w:id="29"/>
      <w:bookmarkEnd w:id="29"/>
      <w:r>
        <w:rPr>
          <w:b w:val="0"/>
        </w:rPr>
      </w:r>
      <w:r>
        <w:rPr>
          <w:spacing w:val="-2"/>
        </w:rPr>
        <w:t>Budget</w:t>
      </w:r>
    </w:p>
    <w:p>
      <w:pPr>
        <w:pStyle w:val="BodyText"/>
        <w:spacing w:line="242" w:lineRule="auto"/>
        <w:ind w:right="450"/>
      </w:pPr>
      <w:r>
        <w:rPr>
          <w:color w:val="0431FF"/>
        </w:rPr>
        <w:t>If</w:t>
      </w:r>
      <w:r>
        <w:rPr>
          <w:color w:val="0431FF"/>
          <w:spacing w:val="-5"/>
        </w:rPr>
        <w:t> </w:t>
      </w:r>
      <w:r>
        <w:rPr>
          <w:color w:val="0431FF"/>
        </w:rPr>
        <w:t>applicable,</w:t>
      </w:r>
      <w:r>
        <w:rPr>
          <w:color w:val="0431FF"/>
          <w:spacing w:val="-5"/>
        </w:rPr>
        <w:t> </w:t>
      </w:r>
      <w:r>
        <w:rPr>
          <w:color w:val="0431FF"/>
        </w:rPr>
        <w:t>this</w:t>
      </w:r>
      <w:r>
        <w:rPr>
          <w:color w:val="0431FF"/>
          <w:spacing w:val="-4"/>
        </w:rPr>
        <w:t> </w:t>
      </w:r>
      <w:r>
        <w:rPr>
          <w:color w:val="0431FF"/>
        </w:rPr>
        <w:t>section</w:t>
      </w:r>
      <w:r>
        <w:rPr>
          <w:color w:val="0431FF"/>
          <w:spacing w:val="-1"/>
        </w:rPr>
        <w:t> </w:t>
      </w:r>
      <w:r>
        <w:rPr>
          <w:color w:val="0431FF"/>
        </w:rPr>
        <w:t>should</w:t>
      </w:r>
      <w:r>
        <w:rPr>
          <w:color w:val="0431FF"/>
          <w:spacing w:val="-1"/>
        </w:rPr>
        <w:t> </w:t>
      </w:r>
      <w:r>
        <w:rPr>
          <w:color w:val="0431FF"/>
        </w:rPr>
        <w:t>describe</w:t>
      </w:r>
      <w:r>
        <w:rPr>
          <w:color w:val="0431FF"/>
          <w:spacing w:val="-6"/>
        </w:rPr>
        <w:t> </w:t>
      </w:r>
      <w:r>
        <w:rPr>
          <w:color w:val="0431FF"/>
        </w:rPr>
        <w:t>how</w:t>
      </w:r>
      <w:r>
        <w:rPr>
          <w:color w:val="0431FF"/>
          <w:spacing w:val="-3"/>
        </w:rPr>
        <w:t> </w:t>
      </w:r>
      <w:r>
        <w:rPr>
          <w:color w:val="0431FF"/>
        </w:rPr>
        <w:t>the</w:t>
      </w:r>
      <w:r>
        <w:rPr>
          <w:color w:val="0431FF"/>
          <w:spacing w:val="-1"/>
        </w:rPr>
        <w:t> </w:t>
      </w:r>
      <w:r>
        <w:rPr>
          <w:color w:val="0431FF"/>
        </w:rPr>
        <w:t>study</w:t>
      </w:r>
      <w:r>
        <w:rPr>
          <w:color w:val="0431FF"/>
          <w:spacing w:val="-4"/>
        </w:rPr>
        <w:t> </w:t>
      </w:r>
      <w:r>
        <w:rPr>
          <w:color w:val="0431FF"/>
        </w:rPr>
        <w:t>will</w:t>
      </w:r>
      <w:r>
        <w:rPr>
          <w:color w:val="0431FF"/>
          <w:spacing w:val="-3"/>
        </w:rPr>
        <w:t> </w:t>
      </w:r>
      <w:r>
        <w:rPr>
          <w:color w:val="0431FF"/>
        </w:rPr>
        <w:t>be</w:t>
      </w:r>
      <w:r>
        <w:rPr>
          <w:color w:val="0431FF"/>
          <w:spacing w:val="-1"/>
        </w:rPr>
        <w:t> </w:t>
      </w:r>
      <w:r>
        <w:rPr>
          <w:color w:val="0431FF"/>
        </w:rPr>
        <w:t>funded.</w:t>
      </w:r>
      <w:r>
        <w:rPr>
          <w:color w:val="0431FF"/>
          <w:spacing w:val="40"/>
        </w:rPr>
        <w:t> </w:t>
      </w:r>
      <w:r>
        <w:rPr>
          <w:color w:val="0431FF"/>
        </w:rPr>
        <w:t>An</w:t>
      </w:r>
      <w:r>
        <w:rPr>
          <w:color w:val="0431FF"/>
          <w:spacing w:val="-1"/>
        </w:rPr>
        <w:t> </w:t>
      </w:r>
      <w:r>
        <w:rPr>
          <w:color w:val="0431FF"/>
        </w:rPr>
        <w:t>itemized budget can be included in Appendix.</w:t>
      </w:r>
    </w:p>
    <w:p>
      <w:pPr>
        <w:pStyle w:val="Heading1"/>
        <w:numPr>
          <w:ilvl w:val="0"/>
          <w:numId w:val="1"/>
        </w:numPr>
        <w:tabs>
          <w:tab w:pos="423" w:val="left" w:leader="none"/>
        </w:tabs>
        <w:spacing w:line="240" w:lineRule="auto" w:before="244" w:after="0"/>
        <w:ind w:left="423" w:right="0" w:hanging="423"/>
        <w:jc w:val="left"/>
      </w:pPr>
      <w:bookmarkStart w:name="12.  Dissemination \ Publication Plan" w:id="30"/>
      <w:bookmarkEnd w:id="30"/>
      <w:r>
        <w:rPr>
          <w:b w:val="0"/>
        </w:rPr>
      </w:r>
      <w:r>
        <w:rPr/>
        <w:t>Dissemination</w:t>
      </w:r>
      <w:r>
        <w:rPr>
          <w:spacing w:val="-4"/>
        </w:rPr>
        <w:t> </w:t>
      </w:r>
      <w:r>
        <w:rPr/>
        <w:t>\</w:t>
      </w:r>
      <w:r>
        <w:rPr>
          <w:spacing w:val="-6"/>
        </w:rPr>
        <w:t> </w:t>
      </w:r>
      <w:r>
        <w:rPr/>
        <w:t>Publication</w:t>
      </w:r>
      <w:r>
        <w:rPr>
          <w:spacing w:val="-5"/>
        </w:rPr>
        <w:t> </w:t>
      </w:r>
      <w:r>
        <w:rPr>
          <w:spacing w:val="-4"/>
        </w:rPr>
        <w:t>Plan</w:t>
      </w:r>
    </w:p>
    <w:p>
      <w:pPr>
        <w:pStyle w:val="BodyText"/>
        <w:spacing w:before="3"/>
      </w:pPr>
      <w:r>
        <w:rPr>
          <w:color w:val="0431FF"/>
        </w:rPr>
        <w:t>Describe</w:t>
      </w:r>
      <w:r>
        <w:rPr>
          <w:color w:val="0431FF"/>
          <w:spacing w:val="-7"/>
        </w:rPr>
        <w:t> </w:t>
      </w:r>
      <w:r>
        <w:rPr>
          <w:color w:val="0431FF"/>
        </w:rPr>
        <w:t>how</w:t>
      </w:r>
      <w:r>
        <w:rPr>
          <w:color w:val="0431FF"/>
          <w:spacing w:val="-2"/>
        </w:rPr>
        <w:t> </w:t>
      </w:r>
      <w:r>
        <w:rPr>
          <w:color w:val="0431FF"/>
        </w:rPr>
        <w:t>the</w:t>
      </w:r>
      <w:r>
        <w:rPr>
          <w:color w:val="0431FF"/>
          <w:spacing w:val="-1"/>
        </w:rPr>
        <w:t> </w:t>
      </w:r>
      <w:r>
        <w:rPr>
          <w:color w:val="0431FF"/>
        </w:rPr>
        <w:t>results</w:t>
      </w:r>
      <w:r>
        <w:rPr>
          <w:color w:val="0431FF"/>
          <w:spacing w:val="-8"/>
        </w:rPr>
        <w:t> </w:t>
      </w:r>
      <w:r>
        <w:rPr>
          <w:color w:val="0431FF"/>
        </w:rPr>
        <w:t>of</w:t>
      </w:r>
      <w:r>
        <w:rPr>
          <w:color w:val="0431FF"/>
          <w:spacing w:val="-5"/>
        </w:rPr>
        <w:t> </w:t>
      </w:r>
      <w:r>
        <w:rPr>
          <w:color w:val="0431FF"/>
        </w:rPr>
        <w:t>the study</w:t>
      </w:r>
      <w:r>
        <w:rPr>
          <w:color w:val="0431FF"/>
          <w:spacing w:val="-4"/>
        </w:rPr>
        <w:t> </w:t>
      </w:r>
      <w:r>
        <w:rPr>
          <w:color w:val="0431FF"/>
        </w:rPr>
        <w:t>will</w:t>
      </w:r>
      <w:r>
        <w:rPr>
          <w:color w:val="0431FF"/>
          <w:spacing w:val="-7"/>
        </w:rPr>
        <w:t> </w:t>
      </w:r>
      <w:r>
        <w:rPr>
          <w:color w:val="0431FF"/>
        </w:rPr>
        <w:t>be</w:t>
      </w:r>
      <w:r>
        <w:rPr>
          <w:color w:val="0431FF"/>
          <w:spacing w:val="-1"/>
        </w:rPr>
        <w:t> </w:t>
      </w:r>
      <w:r>
        <w:rPr>
          <w:color w:val="0431FF"/>
        </w:rPr>
        <w:t>disseminated to</w:t>
      </w:r>
      <w:r>
        <w:rPr>
          <w:color w:val="0431FF"/>
          <w:spacing w:val="-1"/>
        </w:rPr>
        <w:t> </w:t>
      </w:r>
      <w:r>
        <w:rPr>
          <w:color w:val="0431FF"/>
        </w:rPr>
        <w:t>relevant</w:t>
      </w:r>
      <w:r>
        <w:rPr>
          <w:color w:val="0431FF"/>
          <w:spacing w:val="-4"/>
        </w:rPr>
        <w:t> </w:t>
      </w:r>
      <w:r>
        <w:rPr>
          <w:color w:val="0431FF"/>
          <w:spacing w:val="-2"/>
        </w:rPr>
        <w:t>stakeholders.</w:t>
      </w:r>
    </w:p>
    <w:p>
      <w:pPr>
        <w:pStyle w:val="BodyText"/>
      </w:pPr>
    </w:p>
    <w:p>
      <w:pPr>
        <w:pStyle w:val="Heading1"/>
        <w:numPr>
          <w:ilvl w:val="0"/>
          <w:numId w:val="1"/>
        </w:numPr>
        <w:tabs>
          <w:tab w:pos="418" w:val="left" w:leader="none"/>
        </w:tabs>
        <w:spacing w:line="240" w:lineRule="auto" w:before="0" w:after="0"/>
        <w:ind w:left="418" w:right="0" w:hanging="418"/>
        <w:jc w:val="left"/>
      </w:pPr>
      <w:bookmarkStart w:name="13.  References" w:id="31"/>
      <w:bookmarkEnd w:id="31"/>
      <w:r>
        <w:rPr>
          <w:b w:val="0"/>
        </w:rPr>
      </w:r>
      <w:r>
        <w:rPr>
          <w:spacing w:val="-2"/>
        </w:rPr>
        <w:t>References</w:t>
      </w:r>
    </w:p>
    <w:p>
      <w:pPr>
        <w:pStyle w:val="BodyText"/>
        <w:spacing w:before="4"/>
      </w:pPr>
      <w:r>
        <w:rPr>
          <w:color w:val="0431FF"/>
        </w:rPr>
        <w:t>Include</w:t>
      </w:r>
      <w:r>
        <w:rPr>
          <w:color w:val="0431FF"/>
          <w:spacing w:val="-1"/>
        </w:rPr>
        <w:t> </w:t>
      </w:r>
      <w:r>
        <w:rPr>
          <w:color w:val="0431FF"/>
        </w:rPr>
        <w:t>a list</w:t>
      </w:r>
      <w:r>
        <w:rPr>
          <w:color w:val="0431FF"/>
          <w:spacing w:val="-4"/>
        </w:rPr>
        <w:t> </w:t>
      </w:r>
      <w:r>
        <w:rPr>
          <w:color w:val="0431FF"/>
        </w:rPr>
        <w:t>of</w:t>
      </w:r>
      <w:r>
        <w:rPr>
          <w:color w:val="0431FF"/>
          <w:spacing w:val="-4"/>
        </w:rPr>
        <w:t> </w:t>
      </w:r>
      <w:r>
        <w:rPr>
          <w:color w:val="0431FF"/>
        </w:rPr>
        <w:t>relevant</w:t>
      </w:r>
      <w:r>
        <w:rPr>
          <w:color w:val="0431FF"/>
          <w:spacing w:val="-3"/>
        </w:rPr>
        <w:t> </w:t>
      </w:r>
      <w:r>
        <w:rPr>
          <w:color w:val="0431FF"/>
          <w:spacing w:val="-2"/>
        </w:rPr>
        <w:t>references.</w:t>
      </w:r>
    </w:p>
    <w:sectPr>
      <w:pgSz w:w="12240" w:h="15840"/>
      <w:pgMar w:header="645" w:footer="446" w:top="860" w:bottom="64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7856">
              <wp:simplePos x="0" y="0"/>
              <wp:positionH relativeFrom="page">
                <wp:posOffset>1130935</wp:posOffset>
              </wp:positionH>
              <wp:positionV relativeFrom="page">
                <wp:posOffset>9635455</wp:posOffset>
              </wp:positionV>
              <wp:extent cx="2124710"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24710" cy="167640"/>
                      </a:xfrm>
                      <a:prstGeom prst="rect">
                        <a:avLst/>
                      </a:prstGeom>
                    </wps:spPr>
                    <wps:txbx>
                      <w:txbxContent>
                        <w:p>
                          <w:pPr>
                            <w:spacing w:before="13"/>
                            <w:ind w:left="20" w:right="0" w:firstLine="0"/>
                            <w:jc w:val="left"/>
                            <w:rPr>
                              <w:sz w:val="20"/>
                            </w:rPr>
                          </w:pPr>
                          <w:r>
                            <w:rPr>
                              <w:sz w:val="20"/>
                            </w:rPr>
                            <w:t>Protocol</w:t>
                          </w:r>
                          <w:r>
                            <w:rPr>
                              <w:spacing w:val="-9"/>
                              <w:sz w:val="20"/>
                            </w:rPr>
                            <w:t> </w:t>
                          </w:r>
                          <w:r>
                            <w:rPr>
                              <w:sz w:val="20"/>
                            </w:rPr>
                            <w:t>Version</w:t>
                          </w:r>
                          <w:r>
                            <w:rPr>
                              <w:spacing w:val="-5"/>
                              <w:sz w:val="20"/>
                            </w:rPr>
                            <w:t> </w:t>
                          </w:r>
                          <w:r>
                            <w:rPr>
                              <w:sz w:val="20"/>
                            </w:rPr>
                            <w:t>Date:</w:t>
                          </w:r>
                          <w:r>
                            <w:rPr>
                              <w:spacing w:val="-6"/>
                              <w:sz w:val="20"/>
                            </w:rPr>
                            <w:t> </w:t>
                          </w:r>
                          <w:r>
                            <w:rPr>
                              <w:sz w:val="20"/>
                            </w:rPr>
                            <w:t>dd-mmm-</w:t>
                          </w:r>
                          <w:r>
                            <w:rPr>
                              <w:spacing w:val="-4"/>
                              <w:sz w:val="20"/>
                            </w:rPr>
                            <w:t>yyyy</w:t>
                          </w:r>
                        </w:p>
                      </w:txbxContent>
                    </wps:txbx>
                    <wps:bodyPr wrap="square" lIns="0" tIns="0" rIns="0" bIns="0" rtlCol="0">
                      <a:noAutofit/>
                    </wps:bodyPr>
                  </wps:wsp>
                </a:graphicData>
              </a:graphic>
            </wp:anchor>
          </w:drawing>
        </mc:Choice>
        <mc:Fallback>
          <w:pict>
            <v:shape style="position:absolute;margin-left:89.050003pt;margin-top:758.697266pt;width:167.3pt;height:13.2pt;mso-position-horizontal-relative:page;mso-position-vertical-relative:page;z-index:-15898624" type="#_x0000_t202" id="docshape3" filled="false" stroked="false">
              <v:textbox inset="0,0,0,0">
                <w:txbxContent>
                  <w:p>
                    <w:pPr>
                      <w:spacing w:before="13"/>
                      <w:ind w:left="20" w:right="0" w:firstLine="0"/>
                      <w:jc w:val="left"/>
                      <w:rPr>
                        <w:sz w:val="20"/>
                      </w:rPr>
                    </w:pPr>
                    <w:r>
                      <w:rPr>
                        <w:sz w:val="20"/>
                      </w:rPr>
                      <w:t>Protocol</w:t>
                    </w:r>
                    <w:r>
                      <w:rPr>
                        <w:spacing w:val="-9"/>
                        <w:sz w:val="20"/>
                      </w:rPr>
                      <w:t> </w:t>
                    </w:r>
                    <w:r>
                      <w:rPr>
                        <w:sz w:val="20"/>
                      </w:rPr>
                      <w:t>Version</w:t>
                    </w:r>
                    <w:r>
                      <w:rPr>
                        <w:spacing w:val="-5"/>
                        <w:sz w:val="20"/>
                      </w:rPr>
                      <w:t> </w:t>
                    </w:r>
                    <w:r>
                      <w:rPr>
                        <w:sz w:val="20"/>
                      </w:rPr>
                      <w:t>Date:</w:t>
                    </w:r>
                    <w:r>
                      <w:rPr>
                        <w:spacing w:val="-6"/>
                        <w:sz w:val="20"/>
                      </w:rPr>
                      <w:t> </w:t>
                    </w:r>
                    <w:r>
                      <w:rPr>
                        <w:sz w:val="20"/>
                      </w:rPr>
                      <w:t>dd-mmm-</w:t>
                    </w:r>
                    <w:r>
                      <w:rPr>
                        <w:spacing w:val="-4"/>
                        <w:sz w:val="20"/>
                      </w:rPr>
                      <w:t>yyyy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8368">
              <wp:simplePos x="0" y="0"/>
              <wp:positionH relativeFrom="page">
                <wp:posOffset>5971540</wp:posOffset>
              </wp:positionH>
              <wp:positionV relativeFrom="page">
                <wp:posOffset>9635455</wp:posOffset>
              </wp:positionV>
              <wp:extent cx="674370" cy="1676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74370" cy="167640"/>
                      </a:xfrm>
                      <a:prstGeom prst="rect">
                        <a:avLst/>
                      </a:prstGeom>
                    </wps:spPr>
                    <wps:txbx>
                      <w:txbxContent>
                        <w:p>
                          <w:pPr>
                            <w:spacing w:before="13"/>
                            <w:ind w:left="20" w:right="0" w:firstLine="0"/>
                            <w:jc w:val="left"/>
                            <w:rPr>
                              <w:b/>
                              <w:sz w:val="20"/>
                            </w:rPr>
                          </w:pPr>
                          <w:r>
                            <w:rPr>
                              <w:sz w:val="20"/>
                            </w:rPr>
                            <w:t>Page</w:t>
                          </w:r>
                          <w:r>
                            <w:rPr>
                              <w:spacing w:val="-4"/>
                              <w:sz w:val="20"/>
                            </w:rPr>
                            <w:t> </w:t>
                          </w:r>
                          <w:r>
                            <w:rPr>
                              <w:b/>
                              <w:sz w:val="20"/>
                            </w:rPr>
                            <w:fldChar w:fldCharType="begin"/>
                          </w:r>
                          <w:r>
                            <w:rPr>
                              <w:b/>
                              <w:sz w:val="20"/>
                            </w:rPr>
                            <w:instrText> PAGE </w:instrText>
                          </w:r>
                          <w:r>
                            <w:rPr>
                              <w:b/>
                              <w:sz w:val="20"/>
                            </w:rPr>
                            <w:fldChar w:fldCharType="separate"/>
                          </w:r>
                          <w:r>
                            <w:rPr>
                              <w:b/>
                              <w:sz w:val="20"/>
                            </w:rPr>
                            <w:t>2</w:t>
                          </w:r>
                          <w:r>
                            <w:rPr>
                              <w:b/>
                              <w:sz w:val="20"/>
                            </w:rPr>
                            <w:fldChar w:fldCharType="end"/>
                          </w:r>
                          <w:r>
                            <w:rPr>
                              <w:b/>
                              <w:spacing w:val="-4"/>
                              <w:sz w:val="20"/>
                            </w:rPr>
                            <w:t> </w:t>
                          </w:r>
                          <w:r>
                            <w:rPr>
                              <w:sz w:val="20"/>
                            </w:rPr>
                            <w:t>of</w:t>
                          </w:r>
                          <w:r>
                            <w:rPr>
                              <w:spacing w:val="3"/>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470.200012pt;margin-top:758.697266pt;width:53.1pt;height:13.2pt;mso-position-horizontal-relative:page;mso-position-vertical-relative:page;z-index:-15898112" type="#_x0000_t202" id="docshape4" filled="false" stroked="false">
              <v:textbox inset="0,0,0,0">
                <w:txbxContent>
                  <w:p>
                    <w:pPr>
                      <w:spacing w:before="13"/>
                      <w:ind w:left="20" w:right="0" w:firstLine="0"/>
                      <w:jc w:val="left"/>
                      <w:rPr>
                        <w:b/>
                        <w:sz w:val="20"/>
                      </w:rPr>
                    </w:pPr>
                    <w:r>
                      <w:rPr>
                        <w:sz w:val="20"/>
                      </w:rPr>
                      <w:t>Page</w:t>
                    </w:r>
                    <w:r>
                      <w:rPr>
                        <w:spacing w:val="-4"/>
                        <w:sz w:val="20"/>
                      </w:rPr>
                      <w:t> </w:t>
                    </w:r>
                    <w:r>
                      <w:rPr>
                        <w:b/>
                        <w:sz w:val="20"/>
                      </w:rPr>
                      <w:fldChar w:fldCharType="begin"/>
                    </w:r>
                    <w:r>
                      <w:rPr>
                        <w:b/>
                        <w:sz w:val="20"/>
                      </w:rPr>
                      <w:instrText> PAGE </w:instrText>
                    </w:r>
                    <w:r>
                      <w:rPr>
                        <w:b/>
                        <w:sz w:val="20"/>
                      </w:rPr>
                      <w:fldChar w:fldCharType="separate"/>
                    </w:r>
                    <w:r>
                      <w:rPr>
                        <w:b/>
                        <w:sz w:val="20"/>
                      </w:rPr>
                      <w:t>2</w:t>
                    </w:r>
                    <w:r>
                      <w:rPr>
                        <w:b/>
                        <w:sz w:val="20"/>
                      </w:rPr>
                      <w:fldChar w:fldCharType="end"/>
                    </w:r>
                    <w:r>
                      <w:rPr>
                        <w:b/>
                        <w:spacing w:val="-4"/>
                        <w:sz w:val="20"/>
                      </w:rPr>
                      <w:t> </w:t>
                    </w:r>
                    <w:r>
                      <w:rPr>
                        <w:sz w:val="20"/>
                      </w:rPr>
                      <w:t>of</w:t>
                    </w:r>
                    <w:r>
                      <w:rPr>
                        <w:spacing w:val="3"/>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9</w:t>
                    </w:r>
                    <w:r>
                      <w:rPr>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7344">
              <wp:simplePos x="0" y="0"/>
              <wp:positionH relativeFrom="page">
                <wp:posOffset>1959991</wp:posOffset>
              </wp:positionH>
              <wp:positionV relativeFrom="page">
                <wp:posOffset>396586</wp:posOffset>
              </wp:positionV>
              <wp:extent cx="3850004"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850004" cy="167640"/>
                      </a:xfrm>
                      <a:prstGeom prst="rect">
                        <a:avLst/>
                      </a:prstGeom>
                    </wps:spPr>
                    <wps:txbx>
                      <w:txbxContent>
                        <w:p>
                          <w:pPr>
                            <w:spacing w:before="13"/>
                            <w:ind w:left="20" w:right="0" w:firstLine="0"/>
                            <w:jc w:val="left"/>
                            <w:rPr>
                              <w:sz w:val="20"/>
                            </w:rPr>
                          </w:pPr>
                          <w:r>
                            <w:rPr>
                              <w:color w:val="0000FF"/>
                              <w:sz w:val="20"/>
                            </w:rPr>
                            <w:t>CHEO</w:t>
                          </w:r>
                          <w:r>
                            <w:rPr>
                              <w:color w:val="0000FF"/>
                              <w:spacing w:val="-5"/>
                              <w:sz w:val="20"/>
                            </w:rPr>
                            <w:t> </w:t>
                          </w:r>
                          <w:r>
                            <w:rPr>
                              <w:color w:val="0000FF"/>
                              <w:sz w:val="20"/>
                            </w:rPr>
                            <w:t>REB</w:t>
                          </w:r>
                          <w:r>
                            <w:rPr>
                              <w:color w:val="0000FF"/>
                              <w:spacing w:val="-3"/>
                              <w:sz w:val="20"/>
                            </w:rPr>
                            <w:t> </w:t>
                          </w:r>
                          <w:r>
                            <w:rPr>
                              <w:color w:val="0000FF"/>
                              <w:sz w:val="20"/>
                            </w:rPr>
                            <w:t>template</w:t>
                          </w:r>
                          <w:r>
                            <w:rPr>
                              <w:color w:val="0000FF"/>
                              <w:spacing w:val="-5"/>
                              <w:sz w:val="20"/>
                            </w:rPr>
                            <w:t> </w:t>
                          </w:r>
                          <w:r>
                            <w:rPr>
                              <w:color w:val="0000FF"/>
                              <w:sz w:val="20"/>
                            </w:rPr>
                            <w:t>version</w:t>
                          </w:r>
                          <w:r>
                            <w:rPr>
                              <w:color w:val="0000FF"/>
                              <w:spacing w:val="-3"/>
                              <w:sz w:val="20"/>
                            </w:rPr>
                            <w:t> </w:t>
                          </w:r>
                          <w:r>
                            <w:rPr>
                              <w:color w:val="0000FF"/>
                              <w:sz w:val="20"/>
                            </w:rPr>
                            <w:t>14</w:t>
                          </w:r>
                          <w:r>
                            <w:rPr>
                              <w:color w:val="0000FF"/>
                              <w:spacing w:val="-1"/>
                              <w:sz w:val="20"/>
                            </w:rPr>
                            <w:t> </w:t>
                          </w:r>
                          <w:r>
                            <w:rPr>
                              <w:color w:val="0000FF"/>
                              <w:sz w:val="20"/>
                            </w:rPr>
                            <w:t>May</w:t>
                          </w:r>
                          <w:r>
                            <w:rPr>
                              <w:color w:val="0000FF"/>
                              <w:spacing w:val="-5"/>
                              <w:sz w:val="20"/>
                            </w:rPr>
                            <w:t> </w:t>
                          </w:r>
                          <w:r>
                            <w:rPr>
                              <w:color w:val="0000FF"/>
                              <w:sz w:val="20"/>
                            </w:rPr>
                            <w:t>2025(delete</w:t>
                          </w:r>
                          <w:r>
                            <w:rPr>
                              <w:color w:val="0000FF"/>
                              <w:spacing w:val="-5"/>
                              <w:sz w:val="20"/>
                            </w:rPr>
                            <w:t> </w:t>
                          </w:r>
                          <w:r>
                            <w:rPr>
                              <w:color w:val="0000FF"/>
                              <w:sz w:val="20"/>
                            </w:rPr>
                            <w:t>in</w:t>
                          </w:r>
                          <w:r>
                            <w:rPr>
                              <w:color w:val="0000FF"/>
                              <w:spacing w:val="-1"/>
                              <w:sz w:val="20"/>
                            </w:rPr>
                            <w:t> </w:t>
                          </w:r>
                          <w:r>
                            <w:rPr>
                              <w:color w:val="0000FF"/>
                              <w:sz w:val="20"/>
                            </w:rPr>
                            <w:t>final</w:t>
                          </w:r>
                          <w:r>
                            <w:rPr>
                              <w:color w:val="0000FF"/>
                              <w:spacing w:val="1"/>
                              <w:sz w:val="20"/>
                            </w:rPr>
                            <w:t> </w:t>
                          </w:r>
                          <w:r>
                            <w:rPr>
                              <w:color w:val="0000FF"/>
                              <w:spacing w:val="-2"/>
                              <w:sz w:val="20"/>
                            </w:rPr>
                            <w:t>document)</w:t>
                          </w:r>
                        </w:p>
                      </w:txbxContent>
                    </wps:txbx>
                    <wps:bodyPr wrap="square" lIns="0" tIns="0" rIns="0" bIns="0" rtlCol="0">
                      <a:noAutofit/>
                    </wps:bodyPr>
                  </wps:wsp>
                </a:graphicData>
              </a:graphic>
            </wp:anchor>
          </w:drawing>
        </mc:Choice>
        <mc:Fallback>
          <w:pict>
            <v:shape style="position:absolute;margin-left:154.330002pt;margin-top:31.227266pt;width:303.150pt;height:13.2pt;mso-position-horizontal-relative:page;mso-position-vertical-relative:page;z-index:-15899136" type="#_x0000_t202" id="docshape2" filled="false" stroked="false">
              <v:textbox inset="0,0,0,0">
                <w:txbxContent>
                  <w:p>
                    <w:pPr>
                      <w:spacing w:before="13"/>
                      <w:ind w:left="20" w:right="0" w:firstLine="0"/>
                      <w:jc w:val="left"/>
                      <w:rPr>
                        <w:sz w:val="20"/>
                      </w:rPr>
                    </w:pPr>
                    <w:r>
                      <w:rPr>
                        <w:color w:val="0000FF"/>
                        <w:sz w:val="20"/>
                      </w:rPr>
                      <w:t>CHEO</w:t>
                    </w:r>
                    <w:r>
                      <w:rPr>
                        <w:color w:val="0000FF"/>
                        <w:spacing w:val="-5"/>
                        <w:sz w:val="20"/>
                      </w:rPr>
                      <w:t> </w:t>
                    </w:r>
                    <w:r>
                      <w:rPr>
                        <w:color w:val="0000FF"/>
                        <w:sz w:val="20"/>
                      </w:rPr>
                      <w:t>REB</w:t>
                    </w:r>
                    <w:r>
                      <w:rPr>
                        <w:color w:val="0000FF"/>
                        <w:spacing w:val="-3"/>
                        <w:sz w:val="20"/>
                      </w:rPr>
                      <w:t> </w:t>
                    </w:r>
                    <w:r>
                      <w:rPr>
                        <w:color w:val="0000FF"/>
                        <w:sz w:val="20"/>
                      </w:rPr>
                      <w:t>template</w:t>
                    </w:r>
                    <w:r>
                      <w:rPr>
                        <w:color w:val="0000FF"/>
                        <w:spacing w:val="-5"/>
                        <w:sz w:val="20"/>
                      </w:rPr>
                      <w:t> </w:t>
                    </w:r>
                    <w:r>
                      <w:rPr>
                        <w:color w:val="0000FF"/>
                        <w:sz w:val="20"/>
                      </w:rPr>
                      <w:t>version</w:t>
                    </w:r>
                    <w:r>
                      <w:rPr>
                        <w:color w:val="0000FF"/>
                        <w:spacing w:val="-3"/>
                        <w:sz w:val="20"/>
                      </w:rPr>
                      <w:t> </w:t>
                    </w:r>
                    <w:r>
                      <w:rPr>
                        <w:color w:val="0000FF"/>
                        <w:sz w:val="20"/>
                      </w:rPr>
                      <w:t>14</w:t>
                    </w:r>
                    <w:r>
                      <w:rPr>
                        <w:color w:val="0000FF"/>
                        <w:spacing w:val="-1"/>
                        <w:sz w:val="20"/>
                      </w:rPr>
                      <w:t> </w:t>
                    </w:r>
                    <w:r>
                      <w:rPr>
                        <w:color w:val="0000FF"/>
                        <w:sz w:val="20"/>
                      </w:rPr>
                      <w:t>May</w:t>
                    </w:r>
                    <w:r>
                      <w:rPr>
                        <w:color w:val="0000FF"/>
                        <w:spacing w:val="-5"/>
                        <w:sz w:val="20"/>
                      </w:rPr>
                      <w:t> </w:t>
                    </w:r>
                    <w:r>
                      <w:rPr>
                        <w:color w:val="0000FF"/>
                        <w:sz w:val="20"/>
                      </w:rPr>
                      <w:t>2025(delete</w:t>
                    </w:r>
                    <w:r>
                      <w:rPr>
                        <w:color w:val="0000FF"/>
                        <w:spacing w:val="-5"/>
                        <w:sz w:val="20"/>
                      </w:rPr>
                      <w:t> </w:t>
                    </w:r>
                    <w:r>
                      <w:rPr>
                        <w:color w:val="0000FF"/>
                        <w:sz w:val="20"/>
                      </w:rPr>
                      <w:t>in</w:t>
                    </w:r>
                    <w:r>
                      <w:rPr>
                        <w:color w:val="0000FF"/>
                        <w:spacing w:val="-1"/>
                        <w:sz w:val="20"/>
                      </w:rPr>
                      <w:t> </w:t>
                    </w:r>
                    <w:r>
                      <w:rPr>
                        <w:color w:val="0000FF"/>
                        <w:sz w:val="20"/>
                      </w:rPr>
                      <w:t>final</w:t>
                    </w:r>
                    <w:r>
                      <w:rPr>
                        <w:color w:val="0000FF"/>
                        <w:spacing w:val="1"/>
                        <w:sz w:val="20"/>
                      </w:rPr>
                      <w:t> </w:t>
                    </w:r>
                    <w:r>
                      <w:rPr>
                        <w:color w:val="0000FF"/>
                        <w:spacing w:val="-2"/>
                        <w:sz w:val="20"/>
                      </w:rPr>
                      <w:t>document)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9"/>
      <w:numFmt w:val="decimal"/>
      <w:lvlText w:val="%1"/>
      <w:lvlJc w:val="left"/>
      <w:pPr>
        <w:ind w:left="426" w:hanging="425"/>
        <w:jc w:val="left"/>
      </w:pPr>
      <w:rPr>
        <w:rFonts w:hint="default"/>
        <w:lang w:val="en-US" w:eastAsia="en-US" w:bidi="ar-SA"/>
      </w:rPr>
    </w:lvl>
    <w:lvl w:ilvl="1">
      <w:start w:val="2"/>
      <w:numFmt w:val="decimal"/>
      <w:lvlText w:val="%1.%2"/>
      <w:lvlJc w:val="left"/>
      <w:pPr>
        <w:ind w:left="426" w:hanging="425"/>
        <w:jc w:val="left"/>
      </w:pPr>
      <w:rPr>
        <w:rFonts w:hint="default" w:ascii="Arial" w:hAnsi="Arial" w:eastAsia="Arial" w:cs="Arial"/>
        <w:b/>
        <w:bCs/>
        <w:i w:val="0"/>
        <w:iCs w:val="0"/>
        <w:spacing w:val="-2"/>
        <w:w w:val="100"/>
        <w:sz w:val="24"/>
        <w:szCs w:val="24"/>
        <w:lang w:val="en-US" w:eastAsia="en-US" w:bidi="ar-SA"/>
      </w:rPr>
    </w:lvl>
    <w:lvl w:ilvl="2">
      <w:start w:val="1"/>
      <w:numFmt w:val="decimal"/>
      <w:lvlText w:val="%1.%2.%3"/>
      <w:lvlJc w:val="left"/>
      <w:pPr>
        <w:ind w:left="601" w:hanging="600"/>
        <w:jc w:val="left"/>
      </w:pPr>
      <w:rPr>
        <w:rFonts w:hint="default" w:ascii="Arial" w:hAnsi="Arial" w:eastAsia="Arial" w:cs="Arial"/>
        <w:b/>
        <w:bCs/>
        <w:i w:val="0"/>
        <w:iCs w:val="0"/>
        <w:spacing w:val="-2"/>
        <w:w w:val="100"/>
        <w:sz w:val="24"/>
        <w:szCs w:val="24"/>
        <w:lang w:val="en-US" w:eastAsia="en-US" w:bidi="ar-SA"/>
      </w:rPr>
    </w:lvl>
    <w:lvl w:ilvl="3">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2790" w:hanging="360"/>
      </w:pPr>
      <w:rPr>
        <w:rFonts w:hint="default"/>
        <w:lang w:val="en-US" w:eastAsia="en-US" w:bidi="ar-SA"/>
      </w:rPr>
    </w:lvl>
    <w:lvl w:ilvl="5">
      <w:start w:val="0"/>
      <w:numFmt w:val="bullet"/>
      <w:lvlText w:val="•"/>
      <w:lvlJc w:val="left"/>
      <w:pPr>
        <w:ind w:left="3825" w:hanging="360"/>
      </w:pPr>
      <w:rPr>
        <w:rFonts w:hint="default"/>
        <w:lang w:val="en-US" w:eastAsia="en-US" w:bidi="ar-SA"/>
      </w:rPr>
    </w:lvl>
    <w:lvl w:ilvl="6">
      <w:start w:val="0"/>
      <w:numFmt w:val="bullet"/>
      <w:lvlText w:val="•"/>
      <w:lvlJc w:val="left"/>
      <w:pPr>
        <w:ind w:left="4860" w:hanging="360"/>
      </w:pPr>
      <w:rPr>
        <w:rFonts w:hint="default"/>
        <w:lang w:val="en-US" w:eastAsia="en-US" w:bidi="ar-SA"/>
      </w:rPr>
    </w:lvl>
    <w:lvl w:ilvl="7">
      <w:start w:val="0"/>
      <w:numFmt w:val="bullet"/>
      <w:lvlText w:val="•"/>
      <w:lvlJc w:val="left"/>
      <w:pPr>
        <w:ind w:left="5895" w:hanging="360"/>
      </w:pPr>
      <w:rPr>
        <w:rFonts w:hint="default"/>
        <w:lang w:val="en-US" w:eastAsia="en-US" w:bidi="ar-SA"/>
      </w:rPr>
    </w:lvl>
    <w:lvl w:ilvl="8">
      <w:start w:val="0"/>
      <w:numFmt w:val="bullet"/>
      <w:lvlText w:val="•"/>
      <w:lvlJc w:val="left"/>
      <w:pPr>
        <w:ind w:left="6930" w:hanging="360"/>
      </w:pPr>
      <w:rPr>
        <w:rFonts w:hint="default"/>
        <w:lang w:val="en-US" w:eastAsia="en-US" w:bidi="ar-SA"/>
      </w:rPr>
    </w:lvl>
  </w:abstractNum>
  <w:abstractNum w:abstractNumId="3">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032"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516" w:hanging="360"/>
      </w:pPr>
      <w:rPr>
        <w:rFonts w:hint="default"/>
        <w:lang w:val="en-US" w:eastAsia="en-US" w:bidi="ar-SA"/>
      </w:rPr>
    </w:lvl>
    <w:lvl w:ilvl="8">
      <w:start w:val="0"/>
      <w:numFmt w:val="bullet"/>
      <w:lvlText w:val="•"/>
      <w:lvlJc w:val="left"/>
      <w:pPr>
        <w:ind w:left="7344" w:hanging="360"/>
      </w:pPr>
      <w:rPr>
        <w:rFonts w:hint="default"/>
        <w:lang w:val="en-US" w:eastAsia="en-US" w:bidi="ar-SA"/>
      </w:rPr>
    </w:lvl>
  </w:abstractNum>
  <w:abstractNum w:abstractNumId="2">
    <w:multiLevelType w:val="hybridMultilevel"/>
    <w:lvl w:ilvl="0">
      <w:start w:val="0"/>
      <w:numFmt w:val="bullet"/>
      <w:lvlText w:val=""/>
      <w:lvlJc w:val="left"/>
      <w:pPr>
        <w:ind w:left="721" w:hanging="360"/>
      </w:pPr>
      <w:rPr>
        <w:rFonts w:hint="default" w:ascii="Symbol" w:hAnsi="Symbol" w:eastAsia="Symbol" w:cs="Symbol"/>
        <w:spacing w:val="0"/>
        <w:w w:val="100"/>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032"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516" w:hanging="360"/>
      </w:pPr>
      <w:rPr>
        <w:rFonts w:hint="default"/>
        <w:lang w:val="en-US" w:eastAsia="en-US" w:bidi="ar-SA"/>
      </w:rPr>
    </w:lvl>
    <w:lvl w:ilvl="8">
      <w:start w:val="0"/>
      <w:numFmt w:val="bullet"/>
      <w:lvlText w:val="•"/>
      <w:lvlJc w:val="left"/>
      <w:pPr>
        <w:ind w:left="7344" w:hanging="360"/>
      </w:pPr>
      <w:rPr>
        <w:rFonts w:hint="default"/>
        <w:lang w:val="en-US" w:eastAsia="en-US" w:bidi="ar-SA"/>
      </w:rPr>
    </w:lvl>
  </w:abstractNum>
  <w:abstractNum w:abstractNumId="1">
    <w:multiLevelType w:val="hybridMultilevel"/>
    <w:lvl w:ilvl="0">
      <w:start w:val="0"/>
      <w:numFmt w:val="bullet"/>
      <w:lvlText w:val="☐"/>
      <w:lvlJc w:val="left"/>
      <w:pPr>
        <w:ind w:left="480" w:hanging="306"/>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824" w:hanging="306"/>
      </w:pPr>
      <w:rPr>
        <w:rFonts w:hint="default"/>
        <w:lang w:val="en-US" w:eastAsia="en-US" w:bidi="ar-SA"/>
      </w:rPr>
    </w:lvl>
    <w:lvl w:ilvl="2">
      <w:start w:val="0"/>
      <w:numFmt w:val="bullet"/>
      <w:lvlText w:val="•"/>
      <w:lvlJc w:val="left"/>
      <w:pPr>
        <w:ind w:left="1168" w:hanging="306"/>
      </w:pPr>
      <w:rPr>
        <w:rFonts w:hint="default"/>
        <w:lang w:val="en-US" w:eastAsia="en-US" w:bidi="ar-SA"/>
      </w:rPr>
    </w:lvl>
    <w:lvl w:ilvl="3">
      <w:start w:val="0"/>
      <w:numFmt w:val="bullet"/>
      <w:lvlText w:val="•"/>
      <w:lvlJc w:val="left"/>
      <w:pPr>
        <w:ind w:left="1512" w:hanging="306"/>
      </w:pPr>
      <w:rPr>
        <w:rFonts w:hint="default"/>
        <w:lang w:val="en-US" w:eastAsia="en-US" w:bidi="ar-SA"/>
      </w:rPr>
    </w:lvl>
    <w:lvl w:ilvl="4">
      <w:start w:val="0"/>
      <w:numFmt w:val="bullet"/>
      <w:lvlText w:val="•"/>
      <w:lvlJc w:val="left"/>
      <w:pPr>
        <w:ind w:left="1856" w:hanging="306"/>
      </w:pPr>
      <w:rPr>
        <w:rFonts w:hint="default"/>
        <w:lang w:val="en-US" w:eastAsia="en-US" w:bidi="ar-SA"/>
      </w:rPr>
    </w:lvl>
    <w:lvl w:ilvl="5">
      <w:start w:val="0"/>
      <w:numFmt w:val="bullet"/>
      <w:lvlText w:val="•"/>
      <w:lvlJc w:val="left"/>
      <w:pPr>
        <w:ind w:left="2201" w:hanging="306"/>
      </w:pPr>
      <w:rPr>
        <w:rFonts w:hint="default"/>
        <w:lang w:val="en-US" w:eastAsia="en-US" w:bidi="ar-SA"/>
      </w:rPr>
    </w:lvl>
    <w:lvl w:ilvl="6">
      <w:start w:val="0"/>
      <w:numFmt w:val="bullet"/>
      <w:lvlText w:val="•"/>
      <w:lvlJc w:val="left"/>
      <w:pPr>
        <w:ind w:left="2545" w:hanging="306"/>
      </w:pPr>
      <w:rPr>
        <w:rFonts w:hint="default"/>
        <w:lang w:val="en-US" w:eastAsia="en-US" w:bidi="ar-SA"/>
      </w:rPr>
    </w:lvl>
    <w:lvl w:ilvl="7">
      <w:start w:val="0"/>
      <w:numFmt w:val="bullet"/>
      <w:lvlText w:val="•"/>
      <w:lvlJc w:val="left"/>
      <w:pPr>
        <w:ind w:left="2889" w:hanging="306"/>
      </w:pPr>
      <w:rPr>
        <w:rFonts w:hint="default"/>
        <w:lang w:val="en-US" w:eastAsia="en-US" w:bidi="ar-SA"/>
      </w:rPr>
    </w:lvl>
    <w:lvl w:ilvl="8">
      <w:start w:val="0"/>
      <w:numFmt w:val="bullet"/>
      <w:lvlText w:val="•"/>
      <w:lvlJc w:val="left"/>
      <w:pPr>
        <w:ind w:left="3233" w:hanging="306"/>
      </w:pPr>
      <w:rPr>
        <w:rFonts w:hint="default"/>
        <w:lang w:val="en-US" w:eastAsia="en-US" w:bidi="ar-SA"/>
      </w:rPr>
    </w:lvl>
  </w:abstractNum>
  <w:abstractNum w:abstractNumId="0">
    <w:multiLevelType w:val="hybridMultilevel"/>
    <w:lvl w:ilvl="0">
      <w:start w:val="1"/>
      <w:numFmt w:val="decimal"/>
      <w:lvlText w:val="%1."/>
      <w:lvlJc w:val="left"/>
      <w:pPr>
        <w:ind w:left="361" w:hanging="360"/>
        <w:jc w:val="left"/>
      </w:pPr>
      <w:rPr>
        <w:rFonts w:hint="default" w:ascii="Arial" w:hAnsi="Arial" w:eastAsia="Arial" w:cs="Arial"/>
        <w:b/>
        <w:bCs/>
        <w:i w:val="0"/>
        <w:iCs w:val="0"/>
        <w:spacing w:val="0"/>
        <w:w w:val="100"/>
        <w:sz w:val="24"/>
        <w:szCs w:val="24"/>
        <w:lang w:val="en-US" w:eastAsia="en-US" w:bidi="ar-SA"/>
      </w:rPr>
    </w:lvl>
    <w:lvl w:ilvl="1">
      <w:start w:val="1"/>
      <w:numFmt w:val="decimal"/>
      <w:lvlText w:val="%1.%2"/>
      <w:lvlJc w:val="left"/>
      <w:pPr>
        <w:ind w:left="401" w:hanging="400"/>
        <w:jc w:val="left"/>
      </w:pPr>
      <w:rPr>
        <w:rFonts w:hint="default" w:ascii="Arial" w:hAnsi="Arial" w:eastAsia="Arial" w:cs="Arial"/>
        <w:b/>
        <w:bCs/>
        <w:i w:val="0"/>
        <w:iCs w:val="0"/>
        <w:spacing w:val="-2"/>
        <w:w w:val="100"/>
        <w:sz w:val="24"/>
        <w:szCs w:val="24"/>
        <w:lang w:val="en-US" w:eastAsia="en-US" w:bidi="ar-SA"/>
      </w:rPr>
    </w:lvl>
    <w:lvl w:ilvl="2">
      <w:start w:val="1"/>
      <w:numFmt w:val="decimal"/>
      <w:lvlText w:val="%1.%2.%3"/>
      <w:lvlJc w:val="left"/>
      <w:pPr>
        <w:ind w:left="600" w:hanging="600"/>
        <w:jc w:val="left"/>
      </w:pPr>
      <w:rPr>
        <w:rFonts w:hint="default" w:ascii="Arial" w:hAnsi="Arial" w:eastAsia="Arial" w:cs="Arial"/>
        <w:b/>
        <w:bCs/>
        <w:i w:val="0"/>
        <w:iCs w:val="0"/>
        <w:spacing w:val="-2"/>
        <w:w w:val="100"/>
        <w:sz w:val="24"/>
        <w:szCs w:val="24"/>
        <w:lang w:val="en-US" w:eastAsia="en-US" w:bidi="ar-SA"/>
      </w:rPr>
    </w:lvl>
    <w:lvl w:ilvl="3">
      <w:start w:val="0"/>
      <w:numFmt w:val="bullet"/>
      <w:lvlText w:val=""/>
      <w:lvlJc w:val="left"/>
      <w:pPr>
        <w:ind w:left="711" w:hanging="360"/>
      </w:pPr>
      <w:rPr>
        <w:rFonts w:hint="default" w:ascii="Symbol" w:hAnsi="Symbol" w:eastAsia="Symbol" w:cs="Symbol"/>
        <w:spacing w:val="0"/>
        <w:w w:val="100"/>
        <w:lang w:val="en-US" w:eastAsia="en-US" w:bidi="ar-SA"/>
      </w:rPr>
    </w:lvl>
    <w:lvl w:ilvl="4">
      <w:start w:val="0"/>
      <w:numFmt w:val="bullet"/>
      <w:lvlText w:val="•"/>
      <w:lvlJc w:val="left"/>
      <w:pPr>
        <w:ind w:left="720" w:hanging="360"/>
      </w:pPr>
      <w:rPr>
        <w:rFonts w:hint="default"/>
        <w:lang w:val="en-US" w:eastAsia="en-US" w:bidi="ar-SA"/>
      </w:rPr>
    </w:lvl>
    <w:lvl w:ilvl="5">
      <w:start w:val="0"/>
      <w:numFmt w:val="bullet"/>
      <w:lvlText w:val="•"/>
      <w:lvlJc w:val="left"/>
      <w:pPr>
        <w:ind w:left="210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4860" w:hanging="360"/>
      </w:pPr>
      <w:rPr>
        <w:rFonts w:hint="default"/>
        <w:lang w:val="en-US" w:eastAsia="en-US" w:bidi="ar-SA"/>
      </w:rPr>
    </w:lvl>
    <w:lvl w:ilvl="8">
      <w:start w:val="0"/>
      <w:numFmt w:val="bullet"/>
      <w:lvlText w:val="•"/>
      <w:lvlJc w:val="left"/>
      <w:pPr>
        <w:ind w:left="624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423" w:hanging="423"/>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i/>
      <w:iCs/>
      <w:sz w:val="22"/>
      <w:szCs w:val="22"/>
      <w:lang w:val="en-US" w:eastAsia="en-US" w:bidi="ar-SA"/>
    </w:rPr>
  </w:style>
  <w:style w:styleId="ListParagraph" w:type="paragraph">
    <w:name w:val="List Paragraph"/>
    <w:basedOn w:val="Normal"/>
    <w:uiPriority w:val="1"/>
    <w:qFormat/>
    <w:pPr>
      <w:ind w:left="423" w:hanging="423"/>
    </w:pPr>
    <w:rPr>
      <w:rFonts w:ascii="Arial" w:hAnsi="Arial" w:eastAsia="Arial" w:cs="Arial"/>
      <w:lang w:val="en-US" w:eastAsia="en-US" w:bidi="ar-SA"/>
    </w:rPr>
  </w:style>
  <w:style w:styleId="TableParagraph" w:type="paragraph">
    <w:name w:val="Table Paragraph"/>
    <w:basedOn w:val="Normal"/>
    <w:uiPriority w:val="1"/>
    <w:qFormat/>
    <w:pPr>
      <w:ind w:left="479" w:hanging="3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numbering" Target="numbering.xml"/><Relationship Id="rId5" Type="http://schemas.openxmlformats.org/officeDocument/2006/relationships/image" Target="media/image1.jpeg"/><Relationship Id="rId15" Type="http://schemas.openxmlformats.org/officeDocument/2006/relationships/customXml" Target="../customXml/item4.xml"/><Relationship Id="rId10" Type="http://schemas.openxmlformats.org/officeDocument/2006/relationships/hyperlink" Target="https://www.cheoresearch.ca/for-researchers-and-partners/research-ethics-board/templates/" TargetMode="External"/><Relationship Id="rId4" Type="http://schemas.openxmlformats.org/officeDocument/2006/relationships/settings" Target="settings.xml"/><Relationship Id="rId9" Type="http://schemas.openxmlformats.org/officeDocument/2006/relationships/hyperlink" Target="https://mycheo.sharepoint.com/sites/CI_RI_ResearchConnection/SitePages/Using-the-Program-for-Research(1).aspx?csf=1&amp;web=1&amp;e=UNPG7s&amp;CID=f32126f6-9659-4f70-b8ec-502973395aa2"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72BCAB077A543B2C676A436085108" ma:contentTypeVersion="15" ma:contentTypeDescription="Create a new document." ma:contentTypeScope="" ma:versionID="200a87b5286f32a3d3b63a565fb43442">
  <xsd:schema xmlns:xsd="http://www.w3.org/2001/XMLSchema" xmlns:xs="http://www.w3.org/2001/XMLSchema" xmlns:p="http://schemas.microsoft.com/office/2006/metadata/properties" xmlns:ns2="b6a089a1-3dbf-459d-8e79-780a21b28e20" xmlns:ns3="0b00cf21-a1a1-4a9c-bed2-80e2f6ef5c32" targetNamespace="http://schemas.microsoft.com/office/2006/metadata/properties" ma:root="true" ma:fieldsID="456d869eb3775c4b4f966ac86649dd35" ns2:_="" ns3:_="">
    <xsd:import namespace="b6a089a1-3dbf-459d-8e79-780a21b28e20"/>
    <xsd:import namespace="0b00cf21-a1a1-4a9c-bed2-80e2f6ef5c3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089a1-3dbf-459d-8e79-780a21b28e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35ed9ed-b980-4d4c-bb1d-48ed9f5a00df}" ma:internalName="TaxCatchAll" ma:showField="CatchAllData" ma:web="b6a089a1-3dbf-459d-8e79-780a21b28e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0cf21-a1a1-4a9c-bed2-80e2f6ef5c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a089a1-3dbf-459d-8e79-780a21b28e20" xsi:nil="true"/>
    <lcf76f155ced4ddcb4097134ff3c332f xmlns="0b00cf21-a1a1-4a9c-bed2-80e2f6ef5c32">
      <Terms xmlns="http://schemas.microsoft.com/office/infopath/2007/PartnerControls"/>
    </lcf76f155ced4ddcb4097134ff3c332f>
    <_dlc_DocId xmlns="b6a089a1-3dbf-459d-8e79-780a21b28e20">4K5AYHCMUR6Z-877858167-74263</_dlc_DocId>
    <_dlc_DocIdUrl xmlns="b6a089a1-3dbf-459d-8e79-780a21b28e20">
      <Url>https://mycheo.sharepoint.com/sites/SI_CHEO_ResearchEthicsBoard/_layouts/15/DocIdRedir.aspx?ID=4K5AYHCMUR6Z-877858167-74263</Url>
      <Description>4K5AYHCMUR6Z-877858167-74263</Description>
    </_dlc_DocIdUrl>
  </documentManagement>
</p:properties>
</file>

<file path=customXml/itemProps1.xml><?xml version="1.0" encoding="utf-8"?>
<ds:datastoreItem xmlns:ds="http://schemas.openxmlformats.org/officeDocument/2006/customXml" ds:itemID="{B7839EF4-AB3D-4FD3-8063-476C4FA6380B}"/>
</file>

<file path=customXml/itemProps2.xml><?xml version="1.0" encoding="utf-8"?>
<ds:datastoreItem xmlns:ds="http://schemas.openxmlformats.org/officeDocument/2006/customXml" ds:itemID="{DFAE0E95-0C02-4954-9F11-87F8E430676A}"/>
</file>

<file path=customXml/itemProps3.xml><?xml version="1.0" encoding="utf-8"?>
<ds:datastoreItem xmlns:ds="http://schemas.openxmlformats.org/officeDocument/2006/customXml" ds:itemID="{12040BB5-4506-43FE-BAB0-D3ECC620BF07}"/>
</file>

<file path=customXml/itemProps4.xml><?xml version="1.0" encoding="utf-8"?>
<ds:datastoreItem xmlns:ds="http://schemas.openxmlformats.org/officeDocument/2006/customXml" ds:itemID="{16DD5EB2-D36B-42F3-A3C2-F0F51CA0C30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Research Protocol</dc:title>
  <dc:creator>Gregg Fromell</dc:creator>
  <dcterms:created xsi:type="dcterms:W3CDTF">2026-02-04T16:17:09Z</dcterms:created>
  <dcterms:modified xsi:type="dcterms:W3CDTF">2026-02-04T16:17:09Z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vt:lpwstr>
  </property>
  <property fmtid="{D5CDD505-2E9C-101B-9397-08002B2CF9AE}" pid="4" name="LastSaved">
    <vt:filetime>2026-02-04T00:00:00Z</vt:filetime>
  </property>
  <property fmtid="{D5CDD505-2E9C-101B-9397-08002B2CF9AE}" pid="5" name="ContentTypeId">
    <vt:lpwstr>0x0101002A572BCAB077A543B2C676A436085108</vt:lpwstr>
  </property>
  <property fmtid="{D5CDD505-2E9C-101B-9397-08002B2CF9AE}" pid="6" name="_dlc_DocIdItemGuid">
    <vt:lpwstr>ea2d7956-5fb8-4646-9fbf-87e73bc87710</vt:lpwstr>
  </property>
  <property fmtid="{D5CDD505-2E9C-101B-9397-08002B2CF9AE}" pid="7" name="MediaServiceImageTags">
    <vt:lpwstr/>
  </property>
</Properties>
</file>